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6675D0E0"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5915F6">
        <w:rPr>
          <w:rFonts w:ascii="Cambria" w:hAnsi="Cambria"/>
          <w:sz w:val="22"/>
        </w:rPr>
        <w:t>Draft Notes</w:t>
      </w:r>
    </w:p>
    <w:p w14:paraId="3C40E423" w14:textId="2B7C6F7D" w:rsidR="00844ADA" w:rsidRPr="00467A99" w:rsidRDefault="00CB132E" w:rsidP="001E6E9B">
      <w:pPr>
        <w:pStyle w:val="Heading2"/>
        <w:tabs>
          <w:tab w:val="left" w:pos="1040"/>
          <w:tab w:val="center" w:pos="4896"/>
        </w:tabs>
        <w:rPr>
          <w:rFonts w:ascii="Cambria" w:hAnsi="Cambria"/>
          <w:sz w:val="22"/>
        </w:rPr>
      </w:pPr>
      <w:r>
        <w:rPr>
          <w:rFonts w:ascii="Cambria" w:hAnsi="Cambria"/>
          <w:sz w:val="22"/>
        </w:rPr>
        <w:t>April 8</w:t>
      </w:r>
      <w:r w:rsidR="0079183D">
        <w:rPr>
          <w:rFonts w:ascii="Cambria" w:hAnsi="Cambria"/>
          <w:sz w:val="22"/>
        </w:rPr>
        <w:t>th</w:t>
      </w:r>
      <w:r w:rsidR="00FA6033">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1"/>
        <w:gridCol w:w="6845"/>
      </w:tblGrid>
      <w:tr w:rsidR="005915F6" w:rsidRPr="00467A99" w14:paraId="0BE18DC1" w14:textId="6D2B53DF" w:rsidTr="005915F6">
        <w:tc>
          <w:tcPr>
            <w:tcW w:w="1552" w:type="pct"/>
          </w:tcPr>
          <w:p w14:paraId="71CE494D" w14:textId="77777777" w:rsidR="005915F6" w:rsidRPr="00467A99" w:rsidRDefault="005915F6" w:rsidP="00D14B24">
            <w:pPr>
              <w:ind w:left="270" w:hanging="270"/>
              <w:rPr>
                <w:rFonts w:ascii="Cambria" w:hAnsi="Cambria"/>
                <w:b/>
                <w:sz w:val="22"/>
                <w:lang w:bidi="x-none"/>
              </w:rPr>
            </w:pPr>
            <w:r w:rsidRPr="00467A99">
              <w:rPr>
                <w:rFonts w:ascii="Cambria" w:hAnsi="Cambria"/>
                <w:b/>
                <w:sz w:val="22"/>
                <w:lang w:bidi="x-none"/>
              </w:rPr>
              <w:t>ITEM</w:t>
            </w:r>
          </w:p>
        </w:tc>
        <w:tc>
          <w:tcPr>
            <w:tcW w:w="3448" w:type="pct"/>
          </w:tcPr>
          <w:p w14:paraId="2680569F" w14:textId="222DAF88" w:rsidR="005915F6" w:rsidRPr="00467A99" w:rsidRDefault="005915F6">
            <w:pPr>
              <w:tabs>
                <w:tab w:val="left" w:pos="360"/>
              </w:tabs>
              <w:rPr>
                <w:rFonts w:ascii="Cambria" w:hAnsi="Cambria"/>
                <w:b/>
                <w:sz w:val="22"/>
                <w:lang w:bidi="x-none"/>
              </w:rPr>
            </w:pPr>
            <w:r>
              <w:rPr>
                <w:rFonts w:ascii="Cambria" w:hAnsi="Cambria"/>
                <w:b/>
                <w:sz w:val="22"/>
                <w:lang w:bidi="x-none"/>
              </w:rPr>
              <w:t>Notes</w:t>
            </w:r>
          </w:p>
        </w:tc>
      </w:tr>
      <w:tr w:rsidR="005915F6" w:rsidRPr="00467A99" w14:paraId="14C390FA" w14:textId="7DCBE8FC" w:rsidTr="005915F6">
        <w:tc>
          <w:tcPr>
            <w:tcW w:w="1552" w:type="pct"/>
          </w:tcPr>
          <w:p w14:paraId="6707CA93" w14:textId="77777777" w:rsidR="005915F6" w:rsidRPr="00467A99" w:rsidRDefault="005915F6"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448" w:type="pct"/>
          </w:tcPr>
          <w:p w14:paraId="4DB3C5A1" w14:textId="77777777" w:rsidR="005915F6" w:rsidRPr="006C6DAA" w:rsidRDefault="005915F6">
            <w:pPr>
              <w:tabs>
                <w:tab w:val="left" w:pos="360"/>
              </w:tabs>
              <w:rPr>
                <w:rFonts w:ascii="Cambria" w:hAnsi="Cambria"/>
                <w:sz w:val="22"/>
                <w:szCs w:val="22"/>
                <w:lang w:bidi="x-none"/>
              </w:rPr>
            </w:pPr>
            <w:proofErr w:type="spellStart"/>
            <w:r w:rsidRPr="006C6DAA">
              <w:rPr>
                <w:rFonts w:ascii="Cambria" w:hAnsi="Cambria"/>
                <w:sz w:val="22"/>
                <w:szCs w:val="22"/>
                <w:lang w:bidi="x-none"/>
              </w:rPr>
              <w:t>Escoto</w:t>
            </w:r>
            <w:proofErr w:type="spellEnd"/>
            <w:r w:rsidRPr="006C6DAA">
              <w:rPr>
                <w:rFonts w:ascii="Cambria" w:hAnsi="Cambria"/>
                <w:sz w:val="22"/>
                <w:szCs w:val="22"/>
                <w:lang w:bidi="x-none"/>
              </w:rPr>
              <w:t xml:space="preserve"> called meeting to order 2:02PM</w:t>
            </w:r>
          </w:p>
          <w:p w14:paraId="07DA4482" w14:textId="77777777" w:rsidR="005915F6" w:rsidRPr="006C6DAA" w:rsidRDefault="005915F6">
            <w:pPr>
              <w:tabs>
                <w:tab w:val="left" w:pos="360"/>
              </w:tabs>
              <w:rPr>
                <w:rFonts w:ascii="Cambria" w:hAnsi="Cambria"/>
                <w:sz w:val="22"/>
                <w:szCs w:val="22"/>
                <w:lang w:bidi="x-none"/>
              </w:rPr>
            </w:pPr>
          </w:p>
        </w:tc>
      </w:tr>
      <w:tr w:rsidR="005915F6" w:rsidRPr="00467A99" w14:paraId="52BB6181" w14:textId="6C0A80A3" w:rsidTr="005915F6">
        <w:tc>
          <w:tcPr>
            <w:tcW w:w="1552" w:type="pct"/>
          </w:tcPr>
          <w:p w14:paraId="2D9D7D4B" w14:textId="04B1876F" w:rsidR="005915F6" w:rsidRPr="00467A99" w:rsidRDefault="005915F6"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448" w:type="pct"/>
          </w:tcPr>
          <w:p w14:paraId="6C22CDCF" w14:textId="77777777" w:rsidR="005915F6" w:rsidRPr="006C6DAA" w:rsidRDefault="00524011">
            <w:pPr>
              <w:tabs>
                <w:tab w:val="left" w:pos="360"/>
              </w:tabs>
              <w:rPr>
                <w:rFonts w:ascii="Cambria" w:hAnsi="Cambria"/>
                <w:b/>
                <w:sz w:val="22"/>
                <w:szCs w:val="22"/>
                <w:lang w:bidi="x-none"/>
              </w:rPr>
            </w:pPr>
            <w:r w:rsidRPr="006C6DAA">
              <w:rPr>
                <w:rFonts w:ascii="Cambria" w:hAnsi="Cambria"/>
                <w:b/>
                <w:sz w:val="22"/>
                <w:szCs w:val="22"/>
                <w:lang w:bidi="x-none"/>
              </w:rPr>
              <w:t>Senators Present</w:t>
            </w:r>
          </w:p>
          <w:p w14:paraId="2685235F"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 xml:space="preserve">Isaac </w:t>
            </w:r>
            <w:proofErr w:type="spellStart"/>
            <w:r w:rsidRPr="006C6DAA">
              <w:rPr>
                <w:rFonts w:asciiTheme="minorHAnsi" w:hAnsiTheme="minorHAnsi" w:cs="Times"/>
                <w:sz w:val="22"/>
                <w:szCs w:val="22"/>
              </w:rPr>
              <w:t>Escoto</w:t>
            </w:r>
            <w:proofErr w:type="spellEnd"/>
            <w:r w:rsidRPr="006C6DAA">
              <w:rPr>
                <w:rFonts w:asciiTheme="minorHAnsi" w:hAnsiTheme="minorHAnsi" w:cs="Times"/>
                <w:sz w:val="22"/>
                <w:szCs w:val="22"/>
              </w:rPr>
              <w:t xml:space="preserve"> (AS President 20’) </w:t>
            </w:r>
          </w:p>
          <w:p w14:paraId="536F36A7"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 xml:space="preserve">Ben </w:t>
            </w:r>
            <w:proofErr w:type="spellStart"/>
            <w:r w:rsidRPr="006C6DAA">
              <w:rPr>
                <w:rFonts w:asciiTheme="minorHAnsi" w:hAnsiTheme="minorHAnsi" w:cs="Times"/>
                <w:sz w:val="22"/>
                <w:szCs w:val="22"/>
              </w:rPr>
              <w:t>Armerding</w:t>
            </w:r>
            <w:proofErr w:type="spellEnd"/>
            <w:r w:rsidRPr="006C6DAA">
              <w:rPr>
                <w:rFonts w:asciiTheme="minorHAnsi" w:hAnsiTheme="minorHAnsi" w:cs="Times"/>
                <w:sz w:val="22"/>
                <w:szCs w:val="22"/>
              </w:rPr>
              <w:t xml:space="preserve"> (AS Vice President/CCC Faculty Co-Chair 19’)</w:t>
            </w:r>
          </w:p>
          <w:p w14:paraId="47531C81"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 xml:space="preserve">Katherine </w:t>
            </w:r>
            <w:proofErr w:type="spellStart"/>
            <w:r w:rsidRPr="006C6DAA">
              <w:rPr>
                <w:rFonts w:asciiTheme="minorHAnsi" w:hAnsiTheme="minorHAnsi" w:cs="Times"/>
                <w:sz w:val="22"/>
                <w:szCs w:val="22"/>
              </w:rPr>
              <w:t>Schaefers</w:t>
            </w:r>
            <w:proofErr w:type="spellEnd"/>
            <w:r w:rsidRPr="006C6DAA">
              <w:rPr>
                <w:rFonts w:asciiTheme="minorHAnsi" w:hAnsiTheme="minorHAnsi" w:cs="Times"/>
                <w:sz w:val="22"/>
                <w:szCs w:val="22"/>
              </w:rPr>
              <w:t xml:space="preserve"> (AS Secretary 19’)</w:t>
            </w:r>
          </w:p>
          <w:p w14:paraId="601BF871"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Tracee Cunningham (</w:t>
            </w:r>
            <w:proofErr w:type="spellStart"/>
            <w:r w:rsidRPr="006C6DAA">
              <w:rPr>
                <w:rFonts w:asciiTheme="minorHAnsi" w:hAnsiTheme="minorHAnsi" w:cs="Times"/>
                <w:sz w:val="22"/>
                <w:szCs w:val="22"/>
              </w:rPr>
              <w:t>Cnsl</w:t>
            </w:r>
            <w:proofErr w:type="spellEnd"/>
            <w:r w:rsidRPr="006C6DAA">
              <w:rPr>
                <w:rFonts w:asciiTheme="minorHAnsi" w:hAnsiTheme="minorHAnsi" w:cs="Times"/>
                <w:sz w:val="22"/>
                <w:szCs w:val="22"/>
              </w:rPr>
              <w:t>)</w:t>
            </w:r>
          </w:p>
          <w:p w14:paraId="60272006"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Voltaire Villanueva (</w:t>
            </w:r>
            <w:proofErr w:type="spellStart"/>
            <w:r w:rsidRPr="006C6DAA">
              <w:rPr>
                <w:rFonts w:asciiTheme="minorHAnsi" w:hAnsiTheme="minorHAnsi" w:cs="Times"/>
                <w:sz w:val="22"/>
                <w:szCs w:val="22"/>
              </w:rPr>
              <w:t>Cnsl</w:t>
            </w:r>
            <w:proofErr w:type="spellEnd"/>
            <w:r w:rsidRPr="006C6DAA">
              <w:rPr>
                <w:rFonts w:asciiTheme="minorHAnsi" w:hAnsiTheme="minorHAnsi" w:cs="Times"/>
                <w:sz w:val="22"/>
                <w:szCs w:val="22"/>
              </w:rPr>
              <w:t>)</w:t>
            </w:r>
          </w:p>
          <w:p w14:paraId="7DAF5164"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Kathryn Maurer (BSS)</w:t>
            </w:r>
          </w:p>
          <w:p w14:paraId="787BE15F"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Natasha Mancuso (BSS)</w:t>
            </w:r>
          </w:p>
          <w:p w14:paraId="5C79E79B"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 xml:space="preserve">Micaela </w:t>
            </w:r>
            <w:proofErr w:type="spellStart"/>
            <w:r w:rsidRPr="006C6DAA">
              <w:rPr>
                <w:rFonts w:asciiTheme="minorHAnsi" w:hAnsiTheme="minorHAnsi" w:cs="Times"/>
                <w:sz w:val="22"/>
                <w:szCs w:val="22"/>
              </w:rPr>
              <w:t>Agyare</w:t>
            </w:r>
            <w:proofErr w:type="spellEnd"/>
            <w:r w:rsidRPr="006C6DAA">
              <w:rPr>
                <w:rFonts w:asciiTheme="minorHAnsi" w:hAnsiTheme="minorHAnsi" w:cs="Times"/>
                <w:sz w:val="22"/>
                <w:szCs w:val="22"/>
              </w:rPr>
              <w:t xml:space="preserve"> (Library)</w:t>
            </w:r>
          </w:p>
          <w:p w14:paraId="1365F6A1"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 xml:space="preserve">Amber La </w:t>
            </w:r>
            <w:proofErr w:type="spellStart"/>
            <w:r w:rsidRPr="006C6DAA">
              <w:rPr>
                <w:rFonts w:asciiTheme="minorHAnsi" w:hAnsiTheme="minorHAnsi" w:cs="Times"/>
                <w:sz w:val="22"/>
                <w:szCs w:val="22"/>
              </w:rPr>
              <w:t>Piana</w:t>
            </w:r>
            <w:proofErr w:type="spellEnd"/>
            <w:r w:rsidRPr="006C6DAA">
              <w:rPr>
                <w:rFonts w:asciiTheme="minorHAnsi" w:hAnsiTheme="minorHAnsi" w:cs="Times"/>
                <w:sz w:val="22"/>
                <w:szCs w:val="22"/>
              </w:rPr>
              <w:t xml:space="preserve"> (LA)</w:t>
            </w:r>
          </w:p>
          <w:p w14:paraId="253B984D"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David McCormick (LA)</w:t>
            </w:r>
          </w:p>
          <w:p w14:paraId="620CACCE" w14:textId="77777777" w:rsidR="00524011"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Jordan Fong (FA/</w:t>
            </w:r>
            <w:proofErr w:type="spellStart"/>
            <w:r w:rsidRPr="006C6DAA">
              <w:rPr>
                <w:rFonts w:asciiTheme="minorHAnsi" w:hAnsiTheme="minorHAnsi" w:cs="Times"/>
                <w:sz w:val="22"/>
                <w:szCs w:val="22"/>
              </w:rPr>
              <w:t>Comm</w:t>
            </w:r>
            <w:proofErr w:type="spellEnd"/>
            <w:r w:rsidRPr="006C6DAA">
              <w:rPr>
                <w:rFonts w:asciiTheme="minorHAnsi" w:hAnsiTheme="minorHAnsi" w:cs="Times"/>
                <w:sz w:val="22"/>
                <w:szCs w:val="22"/>
              </w:rPr>
              <w:t>)</w:t>
            </w:r>
          </w:p>
          <w:p w14:paraId="71B15066" w14:textId="7F593A50" w:rsidR="008E6E08" w:rsidRPr="006C6DAA" w:rsidRDefault="008E6E08" w:rsidP="00524011">
            <w:pPr>
              <w:pStyle w:val="BodyText"/>
              <w:rPr>
                <w:rFonts w:asciiTheme="minorHAnsi" w:hAnsiTheme="minorHAnsi" w:cs="Times"/>
                <w:sz w:val="22"/>
                <w:szCs w:val="22"/>
              </w:rPr>
            </w:pPr>
            <w:r w:rsidRPr="006C6DAA">
              <w:rPr>
                <w:rFonts w:asciiTheme="minorHAnsi" w:hAnsiTheme="minorHAnsi" w:cs="Times"/>
                <w:sz w:val="22"/>
                <w:szCs w:val="22"/>
              </w:rPr>
              <w:t>Mimi Overton (SRC)</w:t>
            </w:r>
          </w:p>
          <w:p w14:paraId="1BF60425" w14:textId="77777777" w:rsidR="00524011" w:rsidRPr="006C6DAA" w:rsidRDefault="00524011" w:rsidP="00524011">
            <w:pPr>
              <w:pStyle w:val="BodyText"/>
              <w:rPr>
                <w:rFonts w:ascii="Cambria" w:hAnsi="Cambria"/>
                <w:sz w:val="22"/>
                <w:szCs w:val="22"/>
              </w:rPr>
            </w:pPr>
            <w:r w:rsidRPr="006C6DAA">
              <w:rPr>
                <w:rFonts w:asciiTheme="minorHAnsi" w:hAnsiTheme="minorHAnsi" w:cs="Times"/>
                <w:sz w:val="22"/>
                <w:szCs w:val="22"/>
              </w:rPr>
              <w:t>Donna Frankel (PT rep 20’)</w:t>
            </w:r>
          </w:p>
          <w:p w14:paraId="4A8A01FD" w14:textId="16B2C929" w:rsidR="00524011" w:rsidRPr="006C6DAA" w:rsidRDefault="00524011" w:rsidP="00524011">
            <w:pPr>
              <w:pStyle w:val="BodyText"/>
              <w:rPr>
                <w:rFonts w:ascii="Cambria" w:hAnsi="Cambria"/>
                <w:sz w:val="22"/>
                <w:szCs w:val="22"/>
              </w:rPr>
            </w:pPr>
            <w:r w:rsidRPr="006C6DAA">
              <w:rPr>
                <w:rFonts w:ascii="Cambria" w:hAnsi="Cambria"/>
                <w:sz w:val="22"/>
                <w:szCs w:val="22"/>
              </w:rPr>
              <w:t xml:space="preserve">Mary Anne </w:t>
            </w:r>
            <w:proofErr w:type="spellStart"/>
            <w:proofErr w:type="gramStart"/>
            <w:r w:rsidRPr="006C6DAA">
              <w:rPr>
                <w:rFonts w:ascii="Cambria" w:hAnsi="Cambria"/>
                <w:sz w:val="22"/>
                <w:szCs w:val="22"/>
              </w:rPr>
              <w:t>Sunseri</w:t>
            </w:r>
            <w:proofErr w:type="spellEnd"/>
            <w:r w:rsidRPr="006C6DAA">
              <w:rPr>
                <w:rFonts w:ascii="Cambria" w:hAnsi="Cambria"/>
                <w:sz w:val="22"/>
                <w:szCs w:val="22"/>
              </w:rPr>
              <w:t>(</w:t>
            </w:r>
            <w:proofErr w:type="gramEnd"/>
            <w:r w:rsidRPr="006C6DAA">
              <w:rPr>
                <w:rFonts w:ascii="Cambria" w:hAnsi="Cambria"/>
                <w:sz w:val="22"/>
                <w:szCs w:val="22"/>
              </w:rPr>
              <w:t>PT rep 19’)</w:t>
            </w:r>
          </w:p>
          <w:p w14:paraId="7CEFB6AC"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 xml:space="preserve">Robert </w:t>
            </w:r>
            <w:proofErr w:type="spellStart"/>
            <w:r w:rsidRPr="006C6DAA">
              <w:rPr>
                <w:rFonts w:asciiTheme="minorHAnsi" w:hAnsiTheme="minorHAnsi" w:cs="Times"/>
                <w:sz w:val="22"/>
                <w:szCs w:val="22"/>
              </w:rPr>
              <w:t>Cormia</w:t>
            </w:r>
            <w:proofErr w:type="spellEnd"/>
            <w:r w:rsidRPr="006C6DAA">
              <w:rPr>
                <w:rFonts w:asciiTheme="minorHAnsi" w:hAnsiTheme="minorHAnsi" w:cs="Times"/>
                <w:sz w:val="22"/>
                <w:szCs w:val="22"/>
              </w:rPr>
              <w:t xml:space="preserve"> (PSME)</w:t>
            </w:r>
          </w:p>
          <w:p w14:paraId="1085A825"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 xml:space="preserve">David </w:t>
            </w:r>
            <w:proofErr w:type="spellStart"/>
            <w:r w:rsidRPr="006C6DAA">
              <w:rPr>
                <w:rFonts w:asciiTheme="minorHAnsi" w:hAnsiTheme="minorHAnsi" w:cs="Times"/>
                <w:sz w:val="22"/>
                <w:szCs w:val="22"/>
              </w:rPr>
              <w:t>Marasco</w:t>
            </w:r>
            <w:proofErr w:type="spellEnd"/>
            <w:r w:rsidRPr="006C6DAA">
              <w:rPr>
                <w:rFonts w:asciiTheme="minorHAnsi" w:hAnsiTheme="minorHAnsi" w:cs="Times"/>
                <w:sz w:val="22"/>
                <w:szCs w:val="22"/>
              </w:rPr>
              <w:t xml:space="preserve"> (PSME)</w:t>
            </w:r>
          </w:p>
          <w:p w14:paraId="750DAEBB"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Sara Cooper (BHS/FA Rep)</w:t>
            </w:r>
          </w:p>
          <w:p w14:paraId="2C8C9243" w14:textId="77777777" w:rsidR="00524011" w:rsidRPr="006C6DAA" w:rsidRDefault="00524011">
            <w:pPr>
              <w:tabs>
                <w:tab w:val="left" w:pos="360"/>
              </w:tabs>
              <w:rPr>
                <w:rFonts w:ascii="Cambria" w:hAnsi="Cambria"/>
                <w:sz w:val="22"/>
                <w:szCs w:val="22"/>
                <w:lang w:bidi="x-none"/>
              </w:rPr>
            </w:pPr>
          </w:p>
          <w:p w14:paraId="27D3CC17" w14:textId="77777777" w:rsidR="00524011" w:rsidRPr="006C6DAA" w:rsidRDefault="00524011">
            <w:pPr>
              <w:tabs>
                <w:tab w:val="left" w:pos="360"/>
              </w:tabs>
              <w:rPr>
                <w:rFonts w:ascii="Cambria" w:hAnsi="Cambria"/>
                <w:b/>
                <w:sz w:val="22"/>
                <w:szCs w:val="22"/>
                <w:lang w:bidi="x-none"/>
              </w:rPr>
            </w:pPr>
            <w:r w:rsidRPr="006C6DAA">
              <w:rPr>
                <w:rFonts w:ascii="Cambria" w:hAnsi="Cambria"/>
                <w:b/>
                <w:sz w:val="22"/>
                <w:szCs w:val="22"/>
                <w:lang w:bidi="x-none"/>
              </w:rPr>
              <w:t>Senators Absent</w:t>
            </w:r>
          </w:p>
          <w:p w14:paraId="5A97FC6E"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Hilary Gomes (FA/</w:t>
            </w:r>
            <w:proofErr w:type="spellStart"/>
            <w:r w:rsidRPr="006C6DAA">
              <w:rPr>
                <w:rFonts w:asciiTheme="minorHAnsi" w:hAnsiTheme="minorHAnsi" w:cs="Times"/>
                <w:sz w:val="22"/>
                <w:szCs w:val="22"/>
              </w:rPr>
              <w:t>Comm</w:t>
            </w:r>
            <w:proofErr w:type="spellEnd"/>
            <w:r w:rsidRPr="006C6DAA">
              <w:rPr>
                <w:rFonts w:asciiTheme="minorHAnsi" w:hAnsiTheme="minorHAnsi" w:cs="Times"/>
                <w:sz w:val="22"/>
                <w:szCs w:val="22"/>
              </w:rPr>
              <w:t>)</w:t>
            </w:r>
          </w:p>
          <w:p w14:paraId="66C3F788"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Rita O’Loughlin (KA/Athletics)</w:t>
            </w:r>
          </w:p>
          <w:p w14:paraId="06FC19D7"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Don Mac Neil (KA/Athletics)</w:t>
            </w:r>
          </w:p>
          <w:p w14:paraId="4AAC463E" w14:textId="77777777" w:rsidR="00524011" w:rsidRPr="006C6DAA" w:rsidRDefault="00524011">
            <w:pPr>
              <w:tabs>
                <w:tab w:val="left" w:pos="360"/>
              </w:tabs>
              <w:rPr>
                <w:rFonts w:ascii="Cambria" w:hAnsi="Cambria"/>
                <w:sz w:val="22"/>
                <w:szCs w:val="22"/>
                <w:lang w:bidi="x-none"/>
              </w:rPr>
            </w:pPr>
          </w:p>
          <w:p w14:paraId="4E0F925D" w14:textId="77777777" w:rsidR="00524011" w:rsidRPr="006C6DAA" w:rsidRDefault="00524011">
            <w:pPr>
              <w:tabs>
                <w:tab w:val="left" w:pos="360"/>
              </w:tabs>
              <w:rPr>
                <w:rFonts w:ascii="Cambria" w:hAnsi="Cambria"/>
                <w:b/>
                <w:sz w:val="22"/>
                <w:szCs w:val="22"/>
                <w:lang w:bidi="x-none"/>
              </w:rPr>
            </w:pPr>
            <w:r w:rsidRPr="006C6DAA">
              <w:rPr>
                <w:rFonts w:ascii="Cambria" w:hAnsi="Cambria"/>
                <w:b/>
                <w:sz w:val="22"/>
                <w:szCs w:val="22"/>
                <w:lang w:bidi="x-none"/>
              </w:rPr>
              <w:t>Liaisons Present</w:t>
            </w:r>
          </w:p>
          <w:p w14:paraId="14BCCDC5"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 xml:space="preserve">Carolyn </w:t>
            </w:r>
            <w:proofErr w:type="spellStart"/>
            <w:r w:rsidRPr="006C6DAA">
              <w:rPr>
                <w:rFonts w:asciiTheme="minorHAnsi" w:hAnsiTheme="minorHAnsi" w:cs="Times"/>
                <w:sz w:val="22"/>
                <w:szCs w:val="22"/>
              </w:rPr>
              <w:t>Holcroft</w:t>
            </w:r>
            <w:proofErr w:type="spellEnd"/>
            <w:r w:rsidRPr="006C6DAA">
              <w:rPr>
                <w:rFonts w:asciiTheme="minorHAnsi" w:hAnsiTheme="minorHAnsi" w:cs="Times"/>
                <w:sz w:val="22"/>
                <w:szCs w:val="22"/>
              </w:rPr>
              <w:t xml:space="preserve"> (Professional Development)</w:t>
            </w:r>
          </w:p>
          <w:p w14:paraId="2A2EAC0D"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Kristy Lisle (Admin rep)</w:t>
            </w:r>
          </w:p>
          <w:p w14:paraId="057ABF6C" w14:textId="77777777" w:rsidR="00524011" w:rsidRPr="006C6DAA" w:rsidRDefault="00524011">
            <w:pPr>
              <w:tabs>
                <w:tab w:val="left" w:pos="360"/>
              </w:tabs>
              <w:rPr>
                <w:rFonts w:ascii="Cambria" w:hAnsi="Cambria"/>
                <w:sz w:val="22"/>
                <w:szCs w:val="22"/>
                <w:lang w:bidi="x-none"/>
              </w:rPr>
            </w:pPr>
          </w:p>
          <w:p w14:paraId="510E379F" w14:textId="77777777" w:rsidR="00524011" w:rsidRPr="006C6DAA" w:rsidRDefault="00524011">
            <w:pPr>
              <w:tabs>
                <w:tab w:val="left" w:pos="360"/>
              </w:tabs>
              <w:rPr>
                <w:rFonts w:ascii="Cambria" w:hAnsi="Cambria"/>
                <w:b/>
                <w:sz w:val="22"/>
                <w:szCs w:val="22"/>
                <w:lang w:bidi="x-none"/>
              </w:rPr>
            </w:pPr>
            <w:r w:rsidRPr="006C6DAA">
              <w:rPr>
                <w:rFonts w:ascii="Cambria" w:hAnsi="Cambria"/>
                <w:b/>
                <w:sz w:val="22"/>
                <w:szCs w:val="22"/>
                <w:lang w:bidi="x-none"/>
              </w:rPr>
              <w:t>Liaisons Absent</w:t>
            </w:r>
          </w:p>
          <w:p w14:paraId="5A001325" w14:textId="777777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Chelsey Nguyen (ASFC President).</w:t>
            </w:r>
          </w:p>
          <w:p w14:paraId="22E1E209" w14:textId="77777777" w:rsidR="00524011" w:rsidRPr="006C6DAA" w:rsidRDefault="00524011">
            <w:pPr>
              <w:tabs>
                <w:tab w:val="left" w:pos="360"/>
              </w:tabs>
              <w:rPr>
                <w:rFonts w:ascii="Cambria" w:hAnsi="Cambria"/>
                <w:sz w:val="22"/>
                <w:szCs w:val="22"/>
                <w:lang w:bidi="x-none"/>
              </w:rPr>
            </w:pPr>
          </w:p>
          <w:p w14:paraId="4A984C3A" w14:textId="5F673D98" w:rsidR="00524011" w:rsidRPr="006C6DAA" w:rsidRDefault="00524011" w:rsidP="00524011">
            <w:pPr>
              <w:tabs>
                <w:tab w:val="left" w:pos="360"/>
              </w:tabs>
              <w:rPr>
                <w:rFonts w:ascii="Cambria" w:hAnsi="Cambria"/>
                <w:b/>
                <w:sz w:val="22"/>
                <w:szCs w:val="22"/>
                <w:lang w:bidi="x-none"/>
              </w:rPr>
            </w:pPr>
            <w:r w:rsidRPr="006C6DAA">
              <w:rPr>
                <w:rFonts w:ascii="Cambria" w:hAnsi="Cambria"/>
                <w:b/>
                <w:sz w:val="22"/>
                <w:szCs w:val="22"/>
                <w:lang w:bidi="x-none"/>
              </w:rPr>
              <w:t>Guests</w:t>
            </w:r>
          </w:p>
          <w:p w14:paraId="4FB12D81" w14:textId="42DA5A97" w:rsidR="00524011" w:rsidRPr="006C6DAA" w:rsidRDefault="006C6DAA" w:rsidP="00524011">
            <w:pPr>
              <w:pStyle w:val="BodyText"/>
              <w:rPr>
                <w:rFonts w:asciiTheme="minorHAnsi" w:hAnsiTheme="minorHAnsi" w:cs="Times"/>
                <w:sz w:val="22"/>
                <w:szCs w:val="22"/>
              </w:rPr>
            </w:pPr>
            <w:r w:rsidRPr="006C6DAA">
              <w:rPr>
                <w:rFonts w:asciiTheme="minorHAnsi" w:hAnsiTheme="minorHAnsi" w:cs="Times"/>
                <w:sz w:val="22"/>
                <w:szCs w:val="22"/>
              </w:rPr>
              <w:t xml:space="preserve">Matthew </w:t>
            </w:r>
            <w:proofErr w:type="spellStart"/>
            <w:r w:rsidRPr="006C6DAA">
              <w:rPr>
                <w:rFonts w:asciiTheme="minorHAnsi" w:hAnsiTheme="minorHAnsi" w:cs="Times"/>
                <w:sz w:val="22"/>
                <w:szCs w:val="22"/>
              </w:rPr>
              <w:t>Litrus</w:t>
            </w:r>
            <w:proofErr w:type="spellEnd"/>
            <w:r w:rsidRPr="006C6DAA">
              <w:rPr>
                <w:rFonts w:asciiTheme="minorHAnsi" w:hAnsiTheme="minorHAnsi" w:cs="Times"/>
                <w:sz w:val="22"/>
                <w:szCs w:val="22"/>
              </w:rPr>
              <w:t xml:space="preserve"> (PSME, shadowing Robert </w:t>
            </w:r>
            <w:proofErr w:type="spellStart"/>
            <w:r w:rsidRPr="006C6DAA">
              <w:rPr>
                <w:rFonts w:asciiTheme="minorHAnsi" w:hAnsiTheme="minorHAnsi" w:cs="Times"/>
                <w:sz w:val="22"/>
                <w:szCs w:val="22"/>
              </w:rPr>
              <w:t>Cormai</w:t>
            </w:r>
            <w:proofErr w:type="spellEnd"/>
            <w:r w:rsidR="00524011" w:rsidRPr="006C6DAA">
              <w:rPr>
                <w:rFonts w:asciiTheme="minorHAnsi" w:hAnsiTheme="minorHAnsi" w:cs="Times"/>
                <w:sz w:val="22"/>
                <w:szCs w:val="22"/>
              </w:rPr>
              <w:t>)</w:t>
            </w:r>
          </w:p>
          <w:p w14:paraId="5B2B7EEF" w14:textId="0C502377" w:rsidR="00524011" w:rsidRPr="006C6DAA" w:rsidRDefault="00524011" w:rsidP="00524011">
            <w:pPr>
              <w:pStyle w:val="BodyText"/>
              <w:rPr>
                <w:rFonts w:asciiTheme="minorHAnsi" w:hAnsiTheme="minorHAnsi" w:cs="Times"/>
                <w:sz w:val="22"/>
                <w:szCs w:val="22"/>
              </w:rPr>
            </w:pPr>
            <w:r w:rsidRPr="006C6DAA">
              <w:rPr>
                <w:rFonts w:asciiTheme="minorHAnsi" w:hAnsiTheme="minorHAnsi" w:cs="Times"/>
                <w:sz w:val="22"/>
                <w:szCs w:val="22"/>
              </w:rPr>
              <w:t>Doreen Finkelstein (Instructional Services Coordinator)</w:t>
            </w:r>
          </w:p>
          <w:p w14:paraId="2EB18532" w14:textId="2C406167" w:rsidR="00524011" w:rsidRPr="006C6DAA" w:rsidRDefault="006C6DAA" w:rsidP="00524011">
            <w:pPr>
              <w:pStyle w:val="BodyText"/>
              <w:rPr>
                <w:rFonts w:asciiTheme="minorHAnsi" w:hAnsiTheme="minorHAnsi" w:cs="Times"/>
                <w:sz w:val="22"/>
                <w:szCs w:val="22"/>
              </w:rPr>
            </w:pPr>
            <w:r w:rsidRPr="006C6DAA">
              <w:rPr>
                <w:rFonts w:asciiTheme="minorHAnsi" w:hAnsiTheme="minorHAnsi" w:cs="Times"/>
                <w:sz w:val="22"/>
                <w:szCs w:val="22"/>
              </w:rPr>
              <w:t xml:space="preserve">Melissa </w:t>
            </w:r>
            <w:r w:rsidR="00524011" w:rsidRPr="006C6DAA">
              <w:rPr>
                <w:rFonts w:asciiTheme="minorHAnsi" w:hAnsiTheme="minorHAnsi" w:cs="Times"/>
                <w:sz w:val="22"/>
                <w:szCs w:val="22"/>
              </w:rPr>
              <w:t>Cervantes</w:t>
            </w:r>
            <w:r w:rsidRPr="006C6DAA">
              <w:rPr>
                <w:rFonts w:asciiTheme="minorHAnsi" w:hAnsiTheme="minorHAnsi" w:cs="Times"/>
                <w:sz w:val="22"/>
                <w:szCs w:val="22"/>
              </w:rPr>
              <w:t xml:space="preserve"> (Dean of Institutional Equity, Diversity and Inclusion)</w:t>
            </w:r>
          </w:p>
          <w:p w14:paraId="6B4F97FE" w14:textId="3F6CFC97" w:rsidR="00524011" w:rsidRPr="006C6DAA" w:rsidRDefault="006C6DAA" w:rsidP="00524011">
            <w:pPr>
              <w:pStyle w:val="BodyText"/>
              <w:rPr>
                <w:rFonts w:ascii="Cambria" w:hAnsi="Cambria"/>
                <w:sz w:val="22"/>
                <w:szCs w:val="22"/>
              </w:rPr>
            </w:pPr>
            <w:r w:rsidRPr="006C6DAA">
              <w:rPr>
                <w:rFonts w:asciiTheme="minorHAnsi" w:hAnsiTheme="minorHAnsi" w:cs="Times"/>
                <w:sz w:val="22"/>
                <w:szCs w:val="22"/>
              </w:rPr>
              <w:t xml:space="preserve">Adrienne </w:t>
            </w:r>
            <w:proofErr w:type="spellStart"/>
            <w:r w:rsidRPr="006C6DAA">
              <w:rPr>
                <w:rFonts w:asciiTheme="minorHAnsi" w:hAnsiTheme="minorHAnsi" w:cs="Times"/>
                <w:sz w:val="22"/>
                <w:szCs w:val="22"/>
              </w:rPr>
              <w:t>Hypolite</w:t>
            </w:r>
            <w:proofErr w:type="spellEnd"/>
            <w:r w:rsidRPr="006C6DAA">
              <w:rPr>
                <w:rFonts w:asciiTheme="minorHAnsi" w:hAnsiTheme="minorHAnsi" w:cs="Times"/>
                <w:sz w:val="22"/>
                <w:szCs w:val="22"/>
              </w:rPr>
              <w:t xml:space="preserve"> (Program Supervisor, Equity)</w:t>
            </w:r>
          </w:p>
          <w:p w14:paraId="6786DA64" w14:textId="5322FAC8" w:rsidR="00524011" w:rsidRPr="006C6DAA" w:rsidRDefault="00524011" w:rsidP="00524011">
            <w:pPr>
              <w:pStyle w:val="BodyText"/>
              <w:rPr>
                <w:rFonts w:ascii="Cambria" w:hAnsi="Cambria"/>
                <w:sz w:val="22"/>
                <w:szCs w:val="22"/>
              </w:rPr>
            </w:pPr>
            <w:r w:rsidRPr="006C6DAA">
              <w:rPr>
                <w:rFonts w:ascii="Cambria" w:hAnsi="Cambria"/>
                <w:sz w:val="22"/>
                <w:szCs w:val="22"/>
              </w:rPr>
              <w:t xml:space="preserve">Elaine </w:t>
            </w:r>
            <w:proofErr w:type="spellStart"/>
            <w:r w:rsidRPr="006C6DAA">
              <w:rPr>
                <w:rFonts w:ascii="Cambria" w:hAnsi="Cambria"/>
                <w:sz w:val="22"/>
                <w:szCs w:val="22"/>
              </w:rPr>
              <w:t>Kuo</w:t>
            </w:r>
            <w:proofErr w:type="spellEnd"/>
            <w:r w:rsidR="006C6DAA" w:rsidRPr="006C6DAA">
              <w:rPr>
                <w:rFonts w:ascii="Cambria" w:hAnsi="Cambria"/>
                <w:sz w:val="22"/>
                <w:szCs w:val="22"/>
              </w:rPr>
              <w:t xml:space="preserve"> (College Researcher)</w:t>
            </w:r>
          </w:p>
          <w:p w14:paraId="2FD24437" w14:textId="77777777" w:rsidR="00524011" w:rsidRPr="006C6DAA" w:rsidRDefault="00524011">
            <w:pPr>
              <w:tabs>
                <w:tab w:val="left" w:pos="360"/>
              </w:tabs>
              <w:rPr>
                <w:rFonts w:ascii="Cambria" w:hAnsi="Cambria"/>
                <w:sz w:val="22"/>
                <w:szCs w:val="22"/>
                <w:lang w:bidi="x-none"/>
              </w:rPr>
            </w:pPr>
          </w:p>
          <w:p w14:paraId="47906171" w14:textId="77777777" w:rsidR="00524011" w:rsidRPr="006C6DAA" w:rsidRDefault="00524011">
            <w:pPr>
              <w:tabs>
                <w:tab w:val="left" w:pos="360"/>
              </w:tabs>
              <w:rPr>
                <w:rFonts w:ascii="Cambria" w:hAnsi="Cambria"/>
                <w:sz w:val="22"/>
                <w:szCs w:val="22"/>
                <w:lang w:bidi="x-none"/>
              </w:rPr>
            </w:pPr>
          </w:p>
        </w:tc>
      </w:tr>
      <w:tr w:rsidR="005915F6" w:rsidRPr="00467A99" w14:paraId="4FEF3600" w14:textId="77777777" w:rsidTr="005915F6">
        <w:tc>
          <w:tcPr>
            <w:tcW w:w="1552" w:type="pct"/>
          </w:tcPr>
          <w:p w14:paraId="21395E5F" w14:textId="0430782A" w:rsidR="005915F6" w:rsidRPr="00467A99" w:rsidRDefault="005915F6"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448" w:type="pct"/>
          </w:tcPr>
          <w:p w14:paraId="1B94CE07" w14:textId="77777777" w:rsidR="005915F6" w:rsidRPr="006C6DAA" w:rsidRDefault="005915F6">
            <w:pPr>
              <w:tabs>
                <w:tab w:val="left" w:pos="360"/>
              </w:tabs>
              <w:rPr>
                <w:rFonts w:ascii="Cambria" w:hAnsi="Cambria"/>
                <w:b/>
                <w:sz w:val="22"/>
                <w:szCs w:val="22"/>
                <w:lang w:bidi="x-none"/>
              </w:rPr>
            </w:pPr>
            <w:r w:rsidRPr="006C6DAA">
              <w:rPr>
                <w:rFonts w:ascii="Cambria" w:hAnsi="Cambria"/>
                <w:b/>
                <w:sz w:val="22"/>
                <w:szCs w:val="22"/>
                <w:lang w:bidi="x-none"/>
              </w:rPr>
              <w:t>Approved by consensus</w:t>
            </w:r>
          </w:p>
          <w:p w14:paraId="078D0ECC" w14:textId="77777777" w:rsidR="005915F6" w:rsidRPr="006C6DAA" w:rsidRDefault="005915F6">
            <w:pPr>
              <w:tabs>
                <w:tab w:val="left" w:pos="360"/>
              </w:tabs>
              <w:rPr>
                <w:rFonts w:ascii="Cambria" w:hAnsi="Cambria"/>
                <w:sz w:val="22"/>
                <w:szCs w:val="22"/>
                <w:lang w:bidi="x-none"/>
              </w:rPr>
            </w:pPr>
          </w:p>
        </w:tc>
      </w:tr>
      <w:tr w:rsidR="005915F6" w:rsidRPr="00467A99" w14:paraId="2E681B68" w14:textId="77777777" w:rsidTr="005915F6">
        <w:tc>
          <w:tcPr>
            <w:tcW w:w="1552" w:type="pct"/>
          </w:tcPr>
          <w:p w14:paraId="208B232A" w14:textId="36B0B21E" w:rsidR="005915F6" w:rsidRDefault="005915F6"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448" w:type="pct"/>
          </w:tcPr>
          <w:p w14:paraId="698B5706" w14:textId="77777777" w:rsidR="005915F6" w:rsidRPr="006C6DAA" w:rsidRDefault="005915F6">
            <w:pPr>
              <w:tabs>
                <w:tab w:val="left" w:pos="360"/>
              </w:tabs>
              <w:rPr>
                <w:rFonts w:ascii="Cambria" w:hAnsi="Cambria"/>
                <w:sz w:val="22"/>
                <w:szCs w:val="22"/>
                <w:lang w:bidi="x-none"/>
              </w:rPr>
            </w:pPr>
          </w:p>
        </w:tc>
      </w:tr>
      <w:tr w:rsidR="005915F6" w:rsidRPr="00467A99" w14:paraId="638288B1" w14:textId="179CB67C" w:rsidTr="005915F6">
        <w:tc>
          <w:tcPr>
            <w:tcW w:w="1552" w:type="pct"/>
          </w:tcPr>
          <w:p w14:paraId="7998719E" w14:textId="77662560" w:rsidR="005915F6" w:rsidRPr="00E808D3" w:rsidRDefault="005915F6" w:rsidP="00CE4F61">
            <w:pPr>
              <w:numPr>
                <w:ilvl w:val="0"/>
                <w:numId w:val="4"/>
              </w:numPr>
              <w:ind w:left="360"/>
              <w:rPr>
                <w:rFonts w:ascii="Cambria" w:hAnsi="Cambria"/>
                <w:sz w:val="22"/>
                <w:lang w:bidi="x-none"/>
              </w:rPr>
            </w:pPr>
            <w:r w:rsidRPr="00467A99">
              <w:rPr>
                <w:rFonts w:ascii="Cambria" w:hAnsi="Cambria"/>
                <w:sz w:val="22"/>
                <w:lang w:bidi="x-none"/>
              </w:rPr>
              <w:lastRenderedPageBreak/>
              <w:t xml:space="preserve">Approval of Minutes: </w:t>
            </w:r>
          </w:p>
        </w:tc>
        <w:tc>
          <w:tcPr>
            <w:tcW w:w="3448" w:type="pct"/>
          </w:tcPr>
          <w:p w14:paraId="33ADFEFE" w14:textId="77777777" w:rsidR="005915F6" w:rsidRPr="006C6DAA" w:rsidRDefault="005915F6" w:rsidP="00CE4F61">
            <w:pPr>
              <w:tabs>
                <w:tab w:val="left" w:pos="360"/>
              </w:tabs>
              <w:rPr>
                <w:rFonts w:ascii="Cambria" w:hAnsi="Cambria"/>
                <w:sz w:val="22"/>
                <w:szCs w:val="22"/>
                <w:lang w:bidi="x-none"/>
              </w:rPr>
            </w:pPr>
            <w:r w:rsidRPr="006C6DAA">
              <w:rPr>
                <w:rFonts w:ascii="Cambria" w:hAnsi="Cambria"/>
                <w:sz w:val="22"/>
                <w:szCs w:val="22"/>
                <w:lang w:bidi="x-none"/>
              </w:rPr>
              <w:t>ASdraftminutes3-11-18</w:t>
            </w:r>
          </w:p>
          <w:p w14:paraId="351C24CD" w14:textId="77777777" w:rsidR="005915F6" w:rsidRPr="006C6DAA" w:rsidRDefault="005915F6" w:rsidP="00CE4F61">
            <w:pPr>
              <w:tabs>
                <w:tab w:val="left" w:pos="360"/>
              </w:tabs>
              <w:rPr>
                <w:rFonts w:ascii="Cambria" w:hAnsi="Cambria"/>
                <w:sz w:val="22"/>
                <w:szCs w:val="22"/>
                <w:lang w:bidi="x-none"/>
              </w:rPr>
            </w:pPr>
          </w:p>
          <w:p w14:paraId="13BC8DBD" w14:textId="77777777" w:rsidR="005915F6" w:rsidRPr="006C6DAA" w:rsidRDefault="005915F6" w:rsidP="00CE4F61">
            <w:pPr>
              <w:tabs>
                <w:tab w:val="left" w:pos="360"/>
              </w:tabs>
              <w:rPr>
                <w:rFonts w:ascii="Cambria" w:hAnsi="Cambria"/>
                <w:b/>
                <w:sz w:val="22"/>
                <w:szCs w:val="22"/>
                <w:lang w:bidi="x-none"/>
              </w:rPr>
            </w:pPr>
            <w:r w:rsidRPr="006C6DAA">
              <w:rPr>
                <w:rFonts w:ascii="Cambria" w:hAnsi="Cambria"/>
                <w:b/>
                <w:sz w:val="22"/>
                <w:szCs w:val="22"/>
                <w:lang w:bidi="x-none"/>
              </w:rPr>
              <w:t>Approved by consensus</w:t>
            </w:r>
          </w:p>
          <w:p w14:paraId="23593C05" w14:textId="74B6555C" w:rsidR="005915F6" w:rsidRPr="006C6DAA" w:rsidRDefault="005915F6" w:rsidP="00CE4F61">
            <w:pPr>
              <w:tabs>
                <w:tab w:val="left" w:pos="360"/>
              </w:tabs>
              <w:rPr>
                <w:rFonts w:ascii="Cambria" w:hAnsi="Cambria"/>
                <w:sz w:val="22"/>
                <w:szCs w:val="22"/>
                <w:lang w:bidi="x-none"/>
              </w:rPr>
            </w:pPr>
          </w:p>
        </w:tc>
      </w:tr>
      <w:tr w:rsidR="005915F6" w:rsidRPr="00467A99" w14:paraId="651D921F" w14:textId="220403EE" w:rsidTr="005915F6">
        <w:tc>
          <w:tcPr>
            <w:tcW w:w="1552" w:type="pct"/>
          </w:tcPr>
          <w:p w14:paraId="21C2D076" w14:textId="43964727" w:rsidR="005915F6" w:rsidRPr="00467A99" w:rsidRDefault="005915F6" w:rsidP="00CE4F61">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3448" w:type="pct"/>
          </w:tcPr>
          <w:p w14:paraId="3C9A4781" w14:textId="77777777" w:rsidR="005915F6" w:rsidRPr="006C6DAA" w:rsidRDefault="005915F6" w:rsidP="005915F6">
            <w:pPr>
              <w:rPr>
                <w:rFonts w:ascii="Cambria" w:hAnsi="Cambria"/>
                <w:sz w:val="22"/>
                <w:szCs w:val="22"/>
              </w:rPr>
            </w:pPr>
            <w:r w:rsidRPr="006C6DAA">
              <w:rPr>
                <w:rFonts w:ascii="Cambria" w:hAnsi="Cambria"/>
                <w:sz w:val="22"/>
                <w:szCs w:val="22"/>
              </w:rPr>
              <w:t>Senior Program Coordinator, Workforce: Bruce McLeod</w:t>
            </w:r>
          </w:p>
          <w:p w14:paraId="05B606BE" w14:textId="77777777" w:rsidR="005915F6" w:rsidRPr="006C6DAA" w:rsidRDefault="005915F6" w:rsidP="005915F6">
            <w:pPr>
              <w:rPr>
                <w:rFonts w:ascii="Cambria" w:hAnsi="Cambria"/>
                <w:sz w:val="22"/>
                <w:szCs w:val="22"/>
              </w:rPr>
            </w:pPr>
            <w:r w:rsidRPr="006C6DAA">
              <w:rPr>
                <w:rFonts w:ascii="Cambria" w:hAnsi="Cambria"/>
                <w:sz w:val="22"/>
                <w:szCs w:val="22"/>
              </w:rPr>
              <w:tab/>
              <w:t xml:space="preserve">Foundation Executive Director: Brenda </w:t>
            </w:r>
            <w:proofErr w:type="spellStart"/>
            <w:r w:rsidRPr="006C6DAA">
              <w:rPr>
                <w:rFonts w:ascii="Cambria" w:hAnsi="Cambria"/>
                <w:sz w:val="22"/>
                <w:szCs w:val="22"/>
              </w:rPr>
              <w:t>Hanning</w:t>
            </w:r>
            <w:proofErr w:type="spellEnd"/>
          </w:p>
          <w:p w14:paraId="332D6990" w14:textId="77777777" w:rsidR="005915F6" w:rsidRPr="006C6DAA" w:rsidRDefault="005915F6" w:rsidP="005915F6">
            <w:pPr>
              <w:rPr>
                <w:rFonts w:ascii="Cambria" w:hAnsi="Cambria"/>
                <w:sz w:val="22"/>
                <w:szCs w:val="22"/>
              </w:rPr>
            </w:pPr>
            <w:r w:rsidRPr="006C6DAA">
              <w:rPr>
                <w:rFonts w:ascii="Cambria" w:hAnsi="Cambria"/>
                <w:sz w:val="22"/>
                <w:szCs w:val="22"/>
              </w:rPr>
              <w:tab/>
              <w:t xml:space="preserve">Chief of Police Advisory Board: David </w:t>
            </w:r>
            <w:proofErr w:type="spellStart"/>
            <w:r w:rsidRPr="006C6DAA">
              <w:rPr>
                <w:rFonts w:ascii="Cambria" w:hAnsi="Cambria"/>
                <w:sz w:val="22"/>
                <w:szCs w:val="22"/>
              </w:rPr>
              <w:t>Marasco</w:t>
            </w:r>
            <w:proofErr w:type="spellEnd"/>
          </w:p>
          <w:p w14:paraId="7037782D" w14:textId="77777777" w:rsidR="005915F6" w:rsidRPr="006C6DAA" w:rsidRDefault="005915F6" w:rsidP="005915F6">
            <w:pPr>
              <w:rPr>
                <w:rFonts w:ascii="Cambria" w:hAnsi="Cambria"/>
                <w:sz w:val="22"/>
                <w:szCs w:val="22"/>
              </w:rPr>
            </w:pPr>
            <w:r w:rsidRPr="006C6DAA">
              <w:rPr>
                <w:rFonts w:ascii="Cambria" w:hAnsi="Cambria"/>
                <w:sz w:val="22"/>
                <w:szCs w:val="22"/>
              </w:rPr>
              <w:t xml:space="preserve">Revenue and Resources Committee: Mary Anne </w:t>
            </w:r>
            <w:proofErr w:type="spellStart"/>
            <w:r w:rsidRPr="006C6DAA">
              <w:rPr>
                <w:rFonts w:ascii="Cambria" w:hAnsi="Cambria"/>
                <w:sz w:val="22"/>
                <w:szCs w:val="22"/>
              </w:rPr>
              <w:t>Sunseri</w:t>
            </w:r>
            <w:proofErr w:type="spellEnd"/>
            <w:r w:rsidRPr="006C6DAA">
              <w:rPr>
                <w:rFonts w:ascii="Cambria" w:hAnsi="Cambria"/>
                <w:sz w:val="22"/>
                <w:szCs w:val="22"/>
              </w:rPr>
              <w:t xml:space="preserve"> </w:t>
            </w:r>
          </w:p>
          <w:p w14:paraId="44A619A1" w14:textId="77777777" w:rsidR="005915F6" w:rsidRPr="006C6DAA" w:rsidRDefault="005915F6" w:rsidP="00CE4F61">
            <w:pPr>
              <w:tabs>
                <w:tab w:val="left" w:pos="360"/>
              </w:tabs>
              <w:rPr>
                <w:rFonts w:ascii="Cambria" w:hAnsi="Cambria"/>
                <w:sz w:val="22"/>
                <w:szCs w:val="22"/>
                <w:lang w:bidi="x-none"/>
              </w:rPr>
            </w:pPr>
          </w:p>
          <w:p w14:paraId="33321E04" w14:textId="1D1F03CE" w:rsidR="005915F6" w:rsidRPr="006C6DAA" w:rsidRDefault="005915F6" w:rsidP="00CE4F61">
            <w:pPr>
              <w:tabs>
                <w:tab w:val="left" w:pos="360"/>
              </w:tabs>
              <w:rPr>
                <w:rFonts w:ascii="Cambria" w:hAnsi="Cambria"/>
                <w:sz w:val="22"/>
                <w:szCs w:val="22"/>
                <w:lang w:bidi="x-none"/>
              </w:rPr>
            </w:pPr>
            <w:r w:rsidRPr="006C6DAA">
              <w:rPr>
                <w:rFonts w:ascii="Cambria" w:hAnsi="Cambria"/>
                <w:sz w:val="22"/>
                <w:szCs w:val="22"/>
                <w:lang w:bidi="x-none"/>
              </w:rPr>
              <w:t>Comment: Chief of Police Advisory Board is an open meeting and the Chief of Police is actively seeking feedback</w:t>
            </w:r>
            <w:r w:rsidR="008E6E08">
              <w:rPr>
                <w:rFonts w:ascii="Cambria" w:hAnsi="Cambria"/>
                <w:sz w:val="22"/>
                <w:szCs w:val="22"/>
                <w:lang w:bidi="x-none"/>
              </w:rPr>
              <w:t>/inclusion</w:t>
            </w:r>
            <w:r w:rsidRPr="006C6DAA">
              <w:rPr>
                <w:rFonts w:ascii="Cambria" w:hAnsi="Cambria"/>
                <w:sz w:val="22"/>
                <w:szCs w:val="22"/>
                <w:lang w:bidi="x-none"/>
              </w:rPr>
              <w:t xml:space="preserve"> from all constituencies (students, faculty, staff, administration)</w:t>
            </w:r>
          </w:p>
          <w:p w14:paraId="7F08AC65" w14:textId="77777777" w:rsidR="005915F6" w:rsidRPr="006C6DAA" w:rsidRDefault="005915F6" w:rsidP="00CE4F61">
            <w:pPr>
              <w:tabs>
                <w:tab w:val="left" w:pos="360"/>
              </w:tabs>
              <w:rPr>
                <w:rFonts w:ascii="Cambria" w:hAnsi="Cambria"/>
                <w:sz w:val="22"/>
                <w:szCs w:val="22"/>
                <w:lang w:bidi="x-none"/>
              </w:rPr>
            </w:pPr>
          </w:p>
          <w:p w14:paraId="15C6C03A" w14:textId="77777777" w:rsidR="005915F6" w:rsidRPr="006C6DAA" w:rsidRDefault="005915F6" w:rsidP="005915F6">
            <w:pPr>
              <w:tabs>
                <w:tab w:val="left" w:pos="360"/>
              </w:tabs>
              <w:rPr>
                <w:rFonts w:ascii="Cambria" w:hAnsi="Cambria"/>
                <w:b/>
                <w:sz w:val="22"/>
                <w:szCs w:val="22"/>
                <w:u w:val="single"/>
              </w:rPr>
            </w:pPr>
            <w:r w:rsidRPr="006C6DAA">
              <w:rPr>
                <w:rFonts w:ascii="Cambria" w:hAnsi="Cambria"/>
                <w:b/>
                <w:sz w:val="22"/>
                <w:szCs w:val="22"/>
                <w:u w:val="single"/>
              </w:rPr>
              <w:t xml:space="preserve">Committee Needs: </w:t>
            </w:r>
          </w:p>
          <w:p w14:paraId="2DE8D9FB" w14:textId="77777777" w:rsidR="008A5801" w:rsidRPr="006C6DAA" w:rsidRDefault="008A5801" w:rsidP="008A5801">
            <w:pPr>
              <w:rPr>
                <w:rFonts w:asciiTheme="minorHAnsi" w:hAnsiTheme="minorHAnsi"/>
                <w:sz w:val="22"/>
                <w:szCs w:val="22"/>
              </w:rPr>
            </w:pPr>
            <w:r w:rsidRPr="006C6DAA">
              <w:rPr>
                <w:rFonts w:asciiTheme="minorHAnsi" w:hAnsiTheme="minorHAnsi"/>
                <w:b/>
                <w:sz w:val="22"/>
                <w:szCs w:val="22"/>
              </w:rPr>
              <w:t xml:space="preserve">-District Budget Advisory Committee: </w:t>
            </w:r>
            <w:r w:rsidRPr="006C6DAA">
              <w:rPr>
                <w:rFonts w:asciiTheme="minorHAnsi" w:hAnsiTheme="minorHAnsi"/>
                <w:sz w:val="22"/>
                <w:szCs w:val="22"/>
              </w:rPr>
              <w:t xml:space="preserve">faculty representative needed. </w:t>
            </w:r>
          </w:p>
          <w:p w14:paraId="58FF30BF" w14:textId="77777777" w:rsidR="008A5801" w:rsidRPr="006C6DAA" w:rsidRDefault="008A5801" w:rsidP="008A5801">
            <w:pPr>
              <w:rPr>
                <w:rFonts w:asciiTheme="minorHAnsi" w:hAnsiTheme="minorHAnsi"/>
                <w:sz w:val="22"/>
                <w:szCs w:val="22"/>
              </w:rPr>
            </w:pPr>
            <w:r w:rsidRPr="006C6DAA">
              <w:rPr>
                <w:rFonts w:asciiTheme="minorHAnsi" w:hAnsiTheme="minorHAnsi"/>
                <w:sz w:val="22"/>
                <w:szCs w:val="22"/>
              </w:rPr>
              <w:t>Faculty especially needed for input on the “1320 Budget” for the year. This is the fund we use to pay PT faculty and FT faculty overloads.</w:t>
            </w:r>
          </w:p>
          <w:p w14:paraId="3D883869" w14:textId="77777777" w:rsidR="008A5801" w:rsidRPr="006C6DAA" w:rsidRDefault="008A5801" w:rsidP="005915F6">
            <w:pPr>
              <w:tabs>
                <w:tab w:val="left" w:pos="360"/>
              </w:tabs>
              <w:rPr>
                <w:rFonts w:ascii="Cambria" w:hAnsi="Cambria"/>
                <w:b/>
                <w:sz w:val="22"/>
                <w:szCs w:val="22"/>
                <w:u w:val="single"/>
              </w:rPr>
            </w:pPr>
          </w:p>
          <w:p w14:paraId="04C938A1" w14:textId="74AFD64E" w:rsidR="005915F6" w:rsidRPr="006C6DAA" w:rsidRDefault="005915F6" w:rsidP="005915F6">
            <w:pPr>
              <w:tabs>
                <w:tab w:val="left" w:pos="360"/>
              </w:tabs>
              <w:rPr>
                <w:rFonts w:ascii="Cambria" w:hAnsi="Cambria"/>
                <w:sz w:val="22"/>
                <w:szCs w:val="22"/>
              </w:rPr>
            </w:pPr>
            <w:r w:rsidRPr="006C6DAA">
              <w:rPr>
                <w:rFonts w:ascii="Cambria" w:hAnsi="Cambria"/>
                <w:b/>
                <w:sz w:val="22"/>
                <w:szCs w:val="22"/>
              </w:rPr>
              <w:t>-School Relations Specialist Search Committee</w:t>
            </w:r>
            <w:r w:rsidRPr="006C6DAA">
              <w:rPr>
                <w:rFonts w:ascii="Cambria" w:hAnsi="Cambria"/>
                <w:sz w:val="22"/>
                <w:szCs w:val="22"/>
              </w:rPr>
              <w:t>: 1 faculty rep needed</w:t>
            </w:r>
          </w:p>
          <w:p w14:paraId="50FE02ED" w14:textId="77777777" w:rsidR="008A5801" w:rsidRPr="006C6DAA" w:rsidRDefault="008A5801" w:rsidP="005915F6">
            <w:pPr>
              <w:tabs>
                <w:tab w:val="left" w:pos="360"/>
              </w:tabs>
              <w:rPr>
                <w:rFonts w:ascii="Cambria" w:hAnsi="Cambria"/>
                <w:sz w:val="22"/>
                <w:szCs w:val="22"/>
              </w:rPr>
            </w:pPr>
          </w:p>
          <w:p w14:paraId="3BC31B62" w14:textId="7E369C9D" w:rsidR="008A5801" w:rsidRPr="006C6DAA" w:rsidRDefault="005915F6" w:rsidP="005915F6">
            <w:pPr>
              <w:rPr>
                <w:rFonts w:asciiTheme="minorHAnsi" w:hAnsiTheme="minorHAnsi"/>
                <w:sz w:val="22"/>
                <w:szCs w:val="22"/>
              </w:rPr>
            </w:pPr>
            <w:r w:rsidRPr="006C6DAA">
              <w:rPr>
                <w:rFonts w:asciiTheme="minorHAnsi" w:hAnsiTheme="minorHAnsi"/>
                <w:b/>
                <w:sz w:val="22"/>
                <w:szCs w:val="22"/>
              </w:rPr>
              <w:t>-Community and Communication</w:t>
            </w:r>
            <w:r w:rsidRPr="006C6DAA">
              <w:rPr>
                <w:rFonts w:asciiTheme="minorHAnsi" w:hAnsiTheme="minorHAnsi"/>
                <w:sz w:val="22"/>
                <w:szCs w:val="22"/>
              </w:rPr>
              <w:t xml:space="preserve"> </w:t>
            </w:r>
            <w:r w:rsidRPr="006C6DAA">
              <w:rPr>
                <w:rFonts w:asciiTheme="minorHAnsi" w:hAnsiTheme="minorHAnsi"/>
                <w:b/>
                <w:sz w:val="22"/>
                <w:szCs w:val="22"/>
              </w:rPr>
              <w:t>governance committee</w:t>
            </w:r>
            <w:r w:rsidRPr="006C6DAA">
              <w:rPr>
                <w:rFonts w:asciiTheme="minorHAnsi" w:hAnsiTheme="minorHAnsi"/>
                <w:sz w:val="22"/>
                <w:szCs w:val="22"/>
              </w:rPr>
              <w:t>: 1 faculty rep neede</w:t>
            </w:r>
            <w:r w:rsidR="008A5801" w:rsidRPr="006C6DAA">
              <w:rPr>
                <w:rFonts w:asciiTheme="minorHAnsi" w:hAnsiTheme="minorHAnsi"/>
                <w:sz w:val="22"/>
                <w:szCs w:val="22"/>
              </w:rPr>
              <w:t>d</w:t>
            </w:r>
          </w:p>
          <w:p w14:paraId="309FA58B" w14:textId="77777777" w:rsidR="005915F6" w:rsidRPr="006C6DAA" w:rsidRDefault="005915F6" w:rsidP="005915F6">
            <w:pPr>
              <w:rPr>
                <w:rFonts w:asciiTheme="minorHAnsi" w:hAnsiTheme="minorHAnsi"/>
                <w:sz w:val="22"/>
                <w:szCs w:val="22"/>
              </w:rPr>
            </w:pPr>
            <w:r w:rsidRPr="006C6DAA">
              <w:rPr>
                <w:rFonts w:asciiTheme="minorHAnsi" w:hAnsiTheme="minorHAnsi"/>
                <w:sz w:val="22"/>
                <w:szCs w:val="22"/>
              </w:rPr>
              <w:t>*Community and Communication committee now has a recorder:</w:t>
            </w:r>
          </w:p>
          <w:p w14:paraId="7838FE5E" w14:textId="47B2402D" w:rsidR="008A5801" w:rsidRPr="006C6DAA" w:rsidRDefault="005915F6" w:rsidP="005915F6">
            <w:pPr>
              <w:rPr>
                <w:rFonts w:asciiTheme="minorHAnsi" w:hAnsiTheme="minorHAnsi"/>
                <w:sz w:val="22"/>
                <w:szCs w:val="22"/>
              </w:rPr>
            </w:pPr>
            <w:r w:rsidRPr="006C6DAA">
              <w:rPr>
                <w:rFonts w:asciiTheme="minorHAnsi" w:hAnsiTheme="minorHAnsi"/>
                <w:sz w:val="22"/>
                <w:szCs w:val="22"/>
              </w:rPr>
              <w:t>M</w:t>
            </w:r>
            <w:r w:rsidR="006C6DAA" w:rsidRPr="006C6DAA">
              <w:rPr>
                <w:rFonts w:asciiTheme="minorHAnsi" w:hAnsiTheme="minorHAnsi"/>
                <w:sz w:val="22"/>
                <w:szCs w:val="22"/>
              </w:rPr>
              <w:t>e</w:t>
            </w:r>
            <w:r w:rsidRPr="006C6DAA">
              <w:rPr>
                <w:rFonts w:asciiTheme="minorHAnsi" w:hAnsiTheme="minorHAnsi"/>
                <w:sz w:val="22"/>
                <w:szCs w:val="22"/>
              </w:rPr>
              <w:t xml:space="preserve">lia </w:t>
            </w:r>
            <w:proofErr w:type="spellStart"/>
            <w:r w:rsidRPr="006C6DAA">
              <w:rPr>
                <w:rFonts w:asciiTheme="minorHAnsi" w:hAnsiTheme="minorHAnsi"/>
                <w:sz w:val="22"/>
                <w:szCs w:val="22"/>
              </w:rPr>
              <w:t>Arken</w:t>
            </w:r>
            <w:proofErr w:type="spellEnd"/>
            <w:r w:rsidR="006C6DAA" w:rsidRPr="006C6DAA">
              <w:rPr>
                <w:rFonts w:asciiTheme="minorHAnsi" w:hAnsiTheme="minorHAnsi"/>
                <w:sz w:val="22"/>
                <w:szCs w:val="22"/>
              </w:rPr>
              <w:t xml:space="preserve"> (Division Assistant, Language Arts)</w:t>
            </w:r>
          </w:p>
          <w:p w14:paraId="10231C9D" w14:textId="77777777" w:rsidR="008A5801" w:rsidRPr="006C6DAA" w:rsidRDefault="008A5801" w:rsidP="005915F6">
            <w:pPr>
              <w:rPr>
                <w:rFonts w:asciiTheme="minorHAnsi" w:hAnsiTheme="minorHAnsi"/>
                <w:sz w:val="22"/>
                <w:szCs w:val="22"/>
              </w:rPr>
            </w:pPr>
          </w:p>
          <w:p w14:paraId="7289345D" w14:textId="6541A25D" w:rsidR="005915F6" w:rsidRPr="006C6DAA" w:rsidRDefault="005915F6" w:rsidP="005915F6">
            <w:pPr>
              <w:rPr>
                <w:rFonts w:asciiTheme="minorHAnsi" w:hAnsiTheme="minorHAnsi"/>
                <w:sz w:val="22"/>
                <w:szCs w:val="22"/>
              </w:rPr>
            </w:pPr>
            <w:r w:rsidRPr="006C6DAA">
              <w:rPr>
                <w:rFonts w:asciiTheme="minorHAnsi" w:hAnsiTheme="minorHAnsi"/>
                <w:b/>
                <w:sz w:val="22"/>
                <w:szCs w:val="22"/>
              </w:rPr>
              <w:t>-Judicial hearing panels for the Dean of Students</w:t>
            </w:r>
            <w:r w:rsidRPr="006C6DAA">
              <w:rPr>
                <w:rFonts w:asciiTheme="minorHAnsi" w:hAnsiTheme="minorHAnsi"/>
                <w:sz w:val="22"/>
                <w:szCs w:val="22"/>
              </w:rPr>
              <w:t xml:space="preserve"> also has a need for faculty. </w:t>
            </w:r>
          </w:p>
          <w:p w14:paraId="2E0D63F7" w14:textId="77777777" w:rsidR="008A5801" w:rsidRPr="006C6DAA" w:rsidRDefault="008A5801" w:rsidP="005915F6">
            <w:pPr>
              <w:rPr>
                <w:rFonts w:asciiTheme="minorHAnsi" w:hAnsiTheme="minorHAnsi"/>
                <w:sz w:val="22"/>
                <w:szCs w:val="22"/>
              </w:rPr>
            </w:pPr>
          </w:p>
          <w:p w14:paraId="3B23BDE1" w14:textId="0B539857" w:rsidR="005915F6" w:rsidRPr="006C6DAA" w:rsidRDefault="005915F6" w:rsidP="005915F6">
            <w:pPr>
              <w:rPr>
                <w:rFonts w:asciiTheme="minorHAnsi" w:hAnsiTheme="minorHAnsi"/>
                <w:sz w:val="22"/>
                <w:szCs w:val="22"/>
              </w:rPr>
            </w:pPr>
            <w:r w:rsidRPr="006C6DAA">
              <w:rPr>
                <w:rFonts w:asciiTheme="minorHAnsi" w:hAnsiTheme="minorHAnsi"/>
                <w:sz w:val="22"/>
                <w:szCs w:val="22"/>
              </w:rPr>
              <w:t>-</w:t>
            </w:r>
            <w:r w:rsidRPr="006C6DAA">
              <w:rPr>
                <w:rFonts w:asciiTheme="minorHAnsi" w:hAnsiTheme="minorHAnsi"/>
                <w:b/>
                <w:sz w:val="22"/>
                <w:szCs w:val="22"/>
              </w:rPr>
              <w:t>Student Affairs panels</w:t>
            </w:r>
            <w:r w:rsidRPr="006C6DAA">
              <w:rPr>
                <w:rFonts w:asciiTheme="minorHAnsi" w:hAnsiTheme="minorHAnsi"/>
                <w:sz w:val="22"/>
                <w:szCs w:val="22"/>
              </w:rPr>
              <w:t xml:space="preserve">: There </w:t>
            </w:r>
            <w:r w:rsidR="008E6E08">
              <w:rPr>
                <w:rFonts w:asciiTheme="minorHAnsi" w:hAnsiTheme="minorHAnsi"/>
                <w:sz w:val="22"/>
                <w:szCs w:val="22"/>
              </w:rPr>
              <w:t>have been times there weren’t enough faculty available on the days/times when faculty were needed for this.</w:t>
            </w:r>
            <w:r w:rsidRPr="006C6DAA">
              <w:rPr>
                <w:rFonts w:asciiTheme="minorHAnsi" w:hAnsiTheme="minorHAnsi"/>
                <w:sz w:val="22"/>
                <w:szCs w:val="22"/>
              </w:rPr>
              <w:t xml:space="preserve"> </w:t>
            </w:r>
          </w:p>
          <w:p w14:paraId="586843E0" w14:textId="77777777" w:rsidR="005915F6" w:rsidRPr="006C6DAA" w:rsidRDefault="005915F6" w:rsidP="00CE4F61">
            <w:pPr>
              <w:tabs>
                <w:tab w:val="left" w:pos="360"/>
              </w:tabs>
              <w:rPr>
                <w:rFonts w:ascii="Cambria" w:hAnsi="Cambria"/>
                <w:sz w:val="22"/>
                <w:szCs w:val="22"/>
                <w:lang w:bidi="x-none"/>
              </w:rPr>
            </w:pPr>
          </w:p>
        </w:tc>
      </w:tr>
      <w:tr w:rsidR="005915F6" w:rsidRPr="00467A99" w14:paraId="5E4F59EE" w14:textId="13ED95D8" w:rsidTr="005915F6">
        <w:tc>
          <w:tcPr>
            <w:tcW w:w="1552" w:type="pct"/>
          </w:tcPr>
          <w:p w14:paraId="3A7B90D2" w14:textId="3D8341FA" w:rsidR="005915F6" w:rsidRDefault="005915F6"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448" w:type="pct"/>
          </w:tcPr>
          <w:p w14:paraId="43719840" w14:textId="77777777" w:rsidR="005915F6" w:rsidRDefault="005915F6" w:rsidP="00CE4F61">
            <w:pPr>
              <w:tabs>
                <w:tab w:val="left" w:pos="360"/>
              </w:tabs>
              <w:rPr>
                <w:rFonts w:ascii="Cambria" w:hAnsi="Cambria"/>
                <w:sz w:val="22"/>
                <w:lang w:bidi="x-none"/>
              </w:rPr>
            </w:pPr>
          </w:p>
        </w:tc>
      </w:tr>
      <w:tr w:rsidR="005915F6" w:rsidRPr="00467A99" w14:paraId="6FF99003" w14:textId="61DDC861" w:rsidTr="005915F6">
        <w:tc>
          <w:tcPr>
            <w:tcW w:w="1552" w:type="pct"/>
          </w:tcPr>
          <w:p w14:paraId="393B143C" w14:textId="3B2CE852" w:rsidR="005915F6" w:rsidRPr="00467A99" w:rsidRDefault="005915F6" w:rsidP="00B05FFB">
            <w:pPr>
              <w:numPr>
                <w:ilvl w:val="0"/>
                <w:numId w:val="4"/>
              </w:numPr>
              <w:ind w:left="360"/>
              <w:rPr>
                <w:rFonts w:ascii="Cambria" w:hAnsi="Cambria"/>
                <w:sz w:val="22"/>
                <w:lang w:bidi="x-none"/>
              </w:rPr>
            </w:pPr>
            <w:r>
              <w:rPr>
                <w:rFonts w:ascii="Cambria" w:hAnsi="Cambria"/>
                <w:sz w:val="22"/>
                <w:lang w:bidi="x-none"/>
              </w:rPr>
              <w:t>New Business (10+1 area(s) indicated)</w:t>
            </w:r>
          </w:p>
        </w:tc>
        <w:tc>
          <w:tcPr>
            <w:tcW w:w="3448" w:type="pct"/>
          </w:tcPr>
          <w:p w14:paraId="0020AC23" w14:textId="77777777" w:rsidR="005915F6" w:rsidRPr="00467A99" w:rsidRDefault="005915F6" w:rsidP="00B05FFB">
            <w:pPr>
              <w:tabs>
                <w:tab w:val="left" w:pos="360"/>
              </w:tabs>
              <w:rPr>
                <w:rFonts w:ascii="Cambria" w:hAnsi="Cambria"/>
                <w:sz w:val="22"/>
                <w:lang w:bidi="x-none"/>
              </w:rPr>
            </w:pPr>
          </w:p>
        </w:tc>
      </w:tr>
      <w:tr w:rsidR="005915F6" w:rsidRPr="00467A99" w14:paraId="6B071F46" w14:textId="77777777" w:rsidTr="005915F6">
        <w:tc>
          <w:tcPr>
            <w:tcW w:w="1552" w:type="pct"/>
          </w:tcPr>
          <w:p w14:paraId="6027FD80" w14:textId="75B10B33" w:rsidR="005915F6" w:rsidRPr="00156526" w:rsidRDefault="005915F6" w:rsidP="00B05FFB">
            <w:pPr>
              <w:numPr>
                <w:ilvl w:val="1"/>
                <w:numId w:val="4"/>
              </w:numPr>
              <w:ind w:left="720"/>
              <w:rPr>
                <w:rFonts w:ascii="Cambria" w:hAnsi="Cambria"/>
                <w:sz w:val="22"/>
                <w:lang w:bidi="x-none"/>
              </w:rPr>
            </w:pPr>
            <w:r>
              <w:rPr>
                <w:rFonts w:ascii="Cambria" w:hAnsi="Cambria"/>
                <w:sz w:val="22"/>
                <w:lang w:bidi="x-none"/>
              </w:rPr>
              <w:t>Spring Plenary Resolutions</w:t>
            </w:r>
          </w:p>
        </w:tc>
        <w:tc>
          <w:tcPr>
            <w:tcW w:w="3448" w:type="pct"/>
          </w:tcPr>
          <w:p w14:paraId="38C82AFB" w14:textId="7C4436DE" w:rsidR="005915F6" w:rsidRPr="006C6DAA" w:rsidRDefault="005915F6" w:rsidP="00B05FFB">
            <w:pPr>
              <w:tabs>
                <w:tab w:val="left" w:pos="360"/>
              </w:tabs>
              <w:rPr>
                <w:rFonts w:ascii="Cambria" w:hAnsi="Cambria"/>
                <w:sz w:val="22"/>
                <w:szCs w:val="22"/>
                <w:lang w:bidi="x-none"/>
              </w:rPr>
            </w:pPr>
          </w:p>
          <w:p w14:paraId="52C0C5A8" w14:textId="77777777" w:rsidR="005915F6" w:rsidRPr="006C6DAA" w:rsidRDefault="005915F6" w:rsidP="00B05FFB">
            <w:pPr>
              <w:tabs>
                <w:tab w:val="left" w:pos="360"/>
              </w:tabs>
              <w:rPr>
                <w:rFonts w:ascii="Cambria" w:hAnsi="Cambria"/>
                <w:sz w:val="22"/>
                <w:szCs w:val="22"/>
                <w:lang w:bidi="x-none"/>
              </w:rPr>
            </w:pPr>
            <w:r w:rsidRPr="006C6DAA">
              <w:rPr>
                <w:rFonts w:ascii="Cambria" w:hAnsi="Cambria"/>
                <w:sz w:val="22"/>
                <w:szCs w:val="22"/>
                <w:lang w:bidi="x-none"/>
              </w:rPr>
              <w:t>Resolutions Packet S19 Thursday 4.1.19</w:t>
            </w:r>
          </w:p>
          <w:p w14:paraId="486BB072" w14:textId="77777777" w:rsidR="008A5801" w:rsidRPr="006C6DAA" w:rsidRDefault="008A5801" w:rsidP="00B05FFB">
            <w:pPr>
              <w:tabs>
                <w:tab w:val="left" w:pos="360"/>
              </w:tabs>
              <w:rPr>
                <w:rFonts w:ascii="Cambria" w:hAnsi="Cambria"/>
                <w:sz w:val="22"/>
                <w:szCs w:val="22"/>
                <w:lang w:bidi="x-none"/>
              </w:rPr>
            </w:pPr>
          </w:p>
          <w:p w14:paraId="08170BC5" w14:textId="77777777" w:rsidR="008A5801" w:rsidRPr="006C6DAA" w:rsidRDefault="008A5801" w:rsidP="00B05FFB">
            <w:pPr>
              <w:tabs>
                <w:tab w:val="left" w:pos="360"/>
              </w:tabs>
              <w:rPr>
                <w:rFonts w:asciiTheme="minorHAnsi" w:hAnsiTheme="minorHAnsi"/>
                <w:sz w:val="22"/>
                <w:szCs w:val="22"/>
              </w:rPr>
            </w:pPr>
            <w:r w:rsidRPr="006C6DAA">
              <w:rPr>
                <w:rFonts w:asciiTheme="minorHAnsi" w:hAnsiTheme="minorHAnsi"/>
                <w:sz w:val="22"/>
                <w:szCs w:val="22"/>
              </w:rPr>
              <w:t>The Spring Plenary is this weekend (Thursday-Saturday, April 11-13).</w:t>
            </w:r>
          </w:p>
          <w:p w14:paraId="120D4980" w14:textId="77777777" w:rsidR="008A5801" w:rsidRPr="006C6DAA" w:rsidRDefault="008A5801" w:rsidP="00B05FFB">
            <w:pPr>
              <w:tabs>
                <w:tab w:val="left" w:pos="360"/>
              </w:tabs>
              <w:rPr>
                <w:rFonts w:asciiTheme="minorHAnsi" w:hAnsiTheme="minorHAnsi"/>
                <w:sz w:val="22"/>
                <w:szCs w:val="22"/>
              </w:rPr>
            </w:pPr>
          </w:p>
          <w:p w14:paraId="22C97451" w14:textId="5CD392B3" w:rsidR="008A5801" w:rsidRPr="006C6DAA" w:rsidRDefault="004B646F" w:rsidP="00B05FFB">
            <w:pPr>
              <w:tabs>
                <w:tab w:val="left" w:pos="360"/>
              </w:tabs>
              <w:rPr>
                <w:rFonts w:asciiTheme="minorHAnsi" w:hAnsiTheme="minorHAnsi"/>
                <w:sz w:val="22"/>
                <w:szCs w:val="22"/>
              </w:rPr>
            </w:pPr>
            <w:r w:rsidRPr="006C6DAA">
              <w:rPr>
                <w:rFonts w:asciiTheme="minorHAnsi" w:hAnsiTheme="minorHAnsi"/>
                <w:sz w:val="22"/>
                <w:szCs w:val="22"/>
              </w:rPr>
              <w:t>Comment</w:t>
            </w:r>
            <w:r w:rsidR="008A5801" w:rsidRPr="006C6DAA">
              <w:rPr>
                <w:rFonts w:asciiTheme="minorHAnsi" w:hAnsiTheme="minorHAnsi"/>
                <w:sz w:val="22"/>
                <w:szCs w:val="22"/>
              </w:rPr>
              <w:t>: We should discuss the uncertainty around the State budget and how this will affect us. When we do not have certainty about the budget, we cannot effectively plan for our students.</w:t>
            </w:r>
          </w:p>
          <w:p w14:paraId="257FFF79" w14:textId="77777777" w:rsidR="008A5801" w:rsidRPr="006C6DAA" w:rsidRDefault="008A5801" w:rsidP="00B05FFB">
            <w:pPr>
              <w:tabs>
                <w:tab w:val="left" w:pos="360"/>
              </w:tabs>
              <w:rPr>
                <w:rFonts w:asciiTheme="minorHAnsi" w:hAnsiTheme="minorHAnsi"/>
                <w:sz w:val="22"/>
                <w:szCs w:val="22"/>
              </w:rPr>
            </w:pPr>
          </w:p>
          <w:p w14:paraId="3FAD5293" w14:textId="36FA8AE5" w:rsidR="008A5801" w:rsidRPr="006C6DAA" w:rsidRDefault="004B646F" w:rsidP="00B05FFB">
            <w:pPr>
              <w:tabs>
                <w:tab w:val="left" w:pos="360"/>
              </w:tabs>
              <w:rPr>
                <w:rFonts w:asciiTheme="minorHAnsi" w:hAnsiTheme="minorHAnsi"/>
                <w:sz w:val="22"/>
                <w:szCs w:val="22"/>
              </w:rPr>
            </w:pPr>
            <w:r w:rsidRPr="006C6DAA">
              <w:rPr>
                <w:rFonts w:asciiTheme="minorHAnsi" w:hAnsiTheme="minorHAnsi"/>
                <w:sz w:val="22"/>
                <w:szCs w:val="22"/>
              </w:rPr>
              <w:t>Comment</w:t>
            </w:r>
            <w:r w:rsidR="008A5801" w:rsidRPr="006C6DAA">
              <w:rPr>
                <w:rFonts w:asciiTheme="minorHAnsi" w:hAnsiTheme="minorHAnsi"/>
                <w:sz w:val="22"/>
                <w:szCs w:val="22"/>
              </w:rPr>
              <w:t xml:space="preserve">: </w:t>
            </w:r>
            <w:r w:rsidRPr="006C6DAA">
              <w:rPr>
                <w:rFonts w:asciiTheme="minorHAnsi" w:hAnsiTheme="minorHAnsi"/>
                <w:sz w:val="22"/>
                <w:szCs w:val="22"/>
              </w:rPr>
              <w:t>Foothill administration has been very</w:t>
            </w:r>
            <w:r w:rsidR="008A5801" w:rsidRPr="006C6DAA">
              <w:rPr>
                <w:rFonts w:asciiTheme="minorHAnsi" w:hAnsiTheme="minorHAnsi"/>
                <w:sz w:val="22"/>
                <w:szCs w:val="22"/>
              </w:rPr>
              <w:t xml:space="preserve"> vocal in relaying this point at the State level.</w:t>
            </w:r>
          </w:p>
          <w:p w14:paraId="7745B67A" w14:textId="77777777" w:rsidR="008A5801" w:rsidRPr="006C6DAA" w:rsidRDefault="008A5801" w:rsidP="00B05FFB">
            <w:pPr>
              <w:tabs>
                <w:tab w:val="left" w:pos="360"/>
              </w:tabs>
              <w:rPr>
                <w:rFonts w:asciiTheme="minorHAnsi" w:hAnsiTheme="minorHAnsi"/>
                <w:sz w:val="22"/>
                <w:szCs w:val="22"/>
              </w:rPr>
            </w:pPr>
          </w:p>
          <w:p w14:paraId="0178D228" w14:textId="00AC44E0" w:rsidR="008A5801" w:rsidRPr="006C6DAA" w:rsidRDefault="008A5801" w:rsidP="00B05FFB">
            <w:pPr>
              <w:tabs>
                <w:tab w:val="left" w:pos="360"/>
              </w:tabs>
              <w:rPr>
                <w:rFonts w:asciiTheme="minorHAnsi" w:hAnsiTheme="minorHAnsi"/>
                <w:sz w:val="22"/>
                <w:szCs w:val="22"/>
              </w:rPr>
            </w:pPr>
            <w:r w:rsidRPr="006C6DAA">
              <w:rPr>
                <w:rFonts w:asciiTheme="minorHAnsi" w:hAnsiTheme="minorHAnsi"/>
                <w:sz w:val="22"/>
                <w:szCs w:val="22"/>
              </w:rPr>
              <w:t>Comment: We do have a Fiscal Affairs Advisory Group at the State level for Community Colleges. There is a critique here that there is not enough faculty represented on this committee.</w:t>
            </w:r>
          </w:p>
          <w:p w14:paraId="49E5BC3D" w14:textId="77777777" w:rsidR="008A5801" w:rsidRPr="006C6DAA" w:rsidRDefault="008A5801" w:rsidP="00B05FFB">
            <w:pPr>
              <w:tabs>
                <w:tab w:val="left" w:pos="360"/>
              </w:tabs>
              <w:rPr>
                <w:rFonts w:asciiTheme="minorHAnsi" w:hAnsiTheme="minorHAnsi"/>
                <w:sz w:val="22"/>
                <w:szCs w:val="22"/>
              </w:rPr>
            </w:pPr>
          </w:p>
          <w:p w14:paraId="0D7359E3" w14:textId="3B6C12ED" w:rsidR="008A5801" w:rsidRPr="006C6DAA" w:rsidRDefault="008A5801" w:rsidP="00B05FFB">
            <w:pPr>
              <w:tabs>
                <w:tab w:val="left" w:pos="360"/>
              </w:tabs>
              <w:rPr>
                <w:rFonts w:asciiTheme="minorHAnsi" w:hAnsiTheme="minorHAnsi"/>
                <w:sz w:val="22"/>
                <w:szCs w:val="22"/>
              </w:rPr>
            </w:pPr>
            <w:r w:rsidRPr="006C6DAA">
              <w:rPr>
                <w:rFonts w:asciiTheme="minorHAnsi" w:hAnsiTheme="minorHAnsi"/>
                <w:sz w:val="22"/>
                <w:szCs w:val="22"/>
              </w:rPr>
              <w:t xml:space="preserve">Comment: </w:t>
            </w:r>
            <w:r w:rsidR="004B646F" w:rsidRPr="006C6DAA">
              <w:rPr>
                <w:rFonts w:asciiTheme="minorHAnsi" w:hAnsiTheme="minorHAnsi"/>
                <w:sz w:val="22"/>
                <w:szCs w:val="22"/>
              </w:rPr>
              <w:t>If we focus on what is right for our students, it will position us the best we can be during the budget uncertainty.</w:t>
            </w:r>
          </w:p>
          <w:p w14:paraId="4C7AB6A5" w14:textId="77777777" w:rsidR="004B646F" w:rsidRPr="006C6DAA" w:rsidRDefault="004B646F" w:rsidP="00B05FFB">
            <w:pPr>
              <w:tabs>
                <w:tab w:val="left" w:pos="360"/>
              </w:tabs>
              <w:rPr>
                <w:rFonts w:asciiTheme="minorHAnsi" w:hAnsiTheme="minorHAnsi"/>
                <w:sz w:val="22"/>
                <w:szCs w:val="22"/>
              </w:rPr>
            </w:pPr>
          </w:p>
          <w:p w14:paraId="7A9394BD" w14:textId="77777777" w:rsidR="004B646F" w:rsidRPr="006C6DAA" w:rsidRDefault="004B646F" w:rsidP="004B646F">
            <w:pPr>
              <w:tabs>
                <w:tab w:val="left" w:pos="360"/>
              </w:tabs>
              <w:rPr>
                <w:rFonts w:asciiTheme="minorHAnsi" w:hAnsiTheme="minorHAnsi"/>
                <w:sz w:val="22"/>
                <w:szCs w:val="22"/>
              </w:rPr>
            </w:pPr>
            <w:r w:rsidRPr="006C6DAA">
              <w:rPr>
                <w:rFonts w:asciiTheme="minorHAnsi" w:hAnsiTheme="minorHAnsi"/>
                <w:sz w:val="22"/>
                <w:szCs w:val="22"/>
              </w:rPr>
              <w:t>Resolutions for discussion:</w:t>
            </w:r>
          </w:p>
          <w:p w14:paraId="0ABE10B9" w14:textId="77777777" w:rsidR="004B646F" w:rsidRPr="006C6DAA" w:rsidRDefault="004B646F" w:rsidP="004B646F">
            <w:pPr>
              <w:tabs>
                <w:tab w:val="left" w:pos="360"/>
              </w:tabs>
              <w:rPr>
                <w:rFonts w:asciiTheme="minorHAnsi" w:hAnsiTheme="minorHAnsi"/>
                <w:b/>
                <w:sz w:val="22"/>
                <w:szCs w:val="22"/>
              </w:rPr>
            </w:pPr>
            <w:r w:rsidRPr="006C6DAA">
              <w:rPr>
                <w:rFonts w:asciiTheme="minorHAnsi" w:hAnsiTheme="minorHAnsi"/>
                <w:b/>
                <w:sz w:val="22"/>
                <w:szCs w:val="22"/>
              </w:rPr>
              <w:t>*3.01</w:t>
            </w:r>
          </w:p>
          <w:p w14:paraId="389438A3" w14:textId="77777777" w:rsidR="004B646F" w:rsidRPr="006C6DAA" w:rsidRDefault="004B646F" w:rsidP="004B646F">
            <w:pPr>
              <w:tabs>
                <w:tab w:val="left" w:pos="360"/>
              </w:tabs>
              <w:rPr>
                <w:rFonts w:asciiTheme="minorHAnsi" w:hAnsiTheme="minorHAnsi"/>
                <w:b/>
                <w:sz w:val="22"/>
                <w:szCs w:val="22"/>
              </w:rPr>
            </w:pPr>
            <w:r w:rsidRPr="006C6DAA">
              <w:rPr>
                <w:rFonts w:asciiTheme="minorHAnsi" w:hAnsiTheme="minorHAnsi"/>
                <w:b/>
                <w:sz w:val="22"/>
                <w:szCs w:val="22"/>
              </w:rPr>
              <w:t>*6.04</w:t>
            </w:r>
          </w:p>
          <w:p w14:paraId="294D9E3B" w14:textId="77777777" w:rsidR="004B646F" w:rsidRPr="006C6DAA" w:rsidRDefault="004B646F" w:rsidP="004B646F">
            <w:pPr>
              <w:tabs>
                <w:tab w:val="left" w:pos="360"/>
              </w:tabs>
              <w:rPr>
                <w:rFonts w:asciiTheme="minorHAnsi" w:hAnsiTheme="minorHAnsi"/>
                <w:b/>
                <w:sz w:val="22"/>
                <w:szCs w:val="22"/>
              </w:rPr>
            </w:pPr>
            <w:r w:rsidRPr="006C6DAA">
              <w:rPr>
                <w:rFonts w:asciiTheme="minorHAnsi" w:hAnsiTheme="minorHAnsi"/>
                <w:b/>
                <w:sz w:val="22"/>
                <w:szCs w:val="22"/>
              </w:rPr>
              <w:t>*13.01</w:t>
            </w:r>
          </w:p>
          <w:p w14:paraId="21BC0F2F" w14:textId="77777777" w:rsidR="004B646F" w:rsidRPr="006C6DAA" w:rsidRDefault="004B646F" w:rsidP="004B646F">
            <w:pPr>
              <w:tabs>
                <w:tab w:val="left" w:pos="360"/>
              </w:tabs>
              <w:rPr>
                <w:rFonts w:asciiTheme="minorHAnsi" w:hAnsiTheme="minorHAnsi"/>
                <w:b/>
                <w:sz w:val="22"/>
                <w:szCs w:val="22"/>
              </w:rPr>
            </w:pPr>
            <w:r w:rsidRPr="006C6DAA">
              <w:rPr>
                <w:rFonts w:asciiTheme="minorHAnsi" w:hAnsiTheme="minorHAnsi"/>
                <w:b/>
                <w:sz w:val="22"/>
                <w:szCs w:val="22"/>
              </w:rPr>
              <w:t>*15.01</w:t>
            </w:r>
          </w:p>
          <w:p w14:paraId="1ABDB348" w14:textId="77777777" w:rsidR="004B646F" w:rsidRPr="006C6DAA" w:rsidRDefault="004B646F" w:rsidP="00B05FFB">
            <w:pPr>
              <w:tabs>
                <w:tab w:val="left" w:pos="360"/>
              </w:tabs>
              <w:rPr>
                <w:rFonts w:asciiTheme="minorHAnsi" w:hAnsiTheme="minorHAnsi"/>
                <w:sz w:val="22"/>
                <w:szCs w:val="22"/>
              </w:rPr>
            </w:pPr>
          </w:p>
          <w:p w14:paraId="44AF4D68" w14:textId="77777777" w:rsidR="008A5801" w:rsidRPr="006C6DAA" w:rsidRDefault="008A5801" w:rsidP="00B05FFB">
            <w:pPr>
              <w:tabs>
                <w:tab w:val="left" w:pos="360"/>
              </w:tabs>
              <w:rPr>
                <w:rFonts w:ascii="Cambria" w:hAnsi="Cambria"/>
                <w:sz w:val="22"/>
                <w:szCs w:val="22"/>
                <w:lang w:bidi="x-none"/>
              </w:rPr>
            </w:pPr>
          </w:p>
          <w:p w14:paraId="67CDF162" w14:textId="77777777" w:rsidR="004B646F" w:rsidRPr="006C6DAA" w:rsidRDefault="004B646F" w:rsidP="004B646F">
            <w:pPr>
              <w:pStyle w:val="Heading2ResolutionTitle"/>
              <w:rPr>
                <w:color w:val="333333"/>
                <w:sz w:val="22"/>
                <w:szCs w:val="22"/>
                <w:u w:val="single"/>
              </w:rPr>
            </w:pPr>
            <w:bookmarkStart w:id="0" w:name="_Toc4665137"/>
            <w:r w:rsidRPr="006C6DAA">
              <w:rPr>
                <w:sz w:val="22"/>
                <w:szCs w:val="22"/>
                <w:u w:val="single"/>
              </w:rPr>
              <w:t>*3.01</w:t>
            </w:r>
            <w:r w:rsidRPr="006C6DAA">
              <w:rPr>
                <w:sz w:val="22"/>
                <w:szCs w:val="22"/>
                <w:u w:val="single"/>
              </w:rPr>
              <w:tab/>
              <w:t xml:space="preserve">S19 Address Privacy and Rights Violation Caused by Education Code §87408 </w:t>
            </w:r>
            <w:r w:rsidRPr="006C6DAA">
              <w:rPr>
                <w:color w:val="333333"/>
                <w:sz w:val="22"/>
                <w:szCs w:val="22"/>
                <w:u w:val="single"/>
              </w:rPr>
              <w:t>(2011)</w:t>
            </w:r>
            <w:bookmarkEnd w:id="0"/>
          </w:p>
          <w:p w14:paraId="1F9EF920" w14:textId="77777777" w:rsidR="004B646F" w:rsidRPr="006C6DAA" w:rsidRDefault="004B646F" w:rsidP="004B646F">
            <w:pPr>
              <w:rPr>
                <w:b/>
                <w:sz w:val="22"/>
                <w:szCs w:val="22"/>
              </w:rPr>
            </w:pPr>
            <w:r w:rsidRPr="006C6DAA">
              <w:rPr>
                <w:b/>
                <w:sz w:val="22"/>
                <w:szCs w:val="22"/>
              </w:rPr>
              <w:t>Resolved, That the Academic Senate for California Community Colleges work with system stakeholders to remove all language from Education Code §87408 that is discriminatory towards individuals who may be afflicted with communicable diseases that are not at risk of transmission in the teaching and learning environment, including HIV/AIDS, sexually transmitted diseases, and others.</w:t>
            </w:r>
          </w:p>
          <w:p w14:paraId="469F3812" w14:textId="77777777" w:rsidR="004B646F" w:rsidRPr="006C6DAA" w:rsidRDefault="004B646F" w:rsidP="004B646F">
            <w:pPr>
              <w:pStyle w:val="Heading2ResolutionTitle"/>
              <w:rPr>
                <w:color w:val="333333"/>
                <w:sz w:val="22"/>
                <w:szCs w:val="22"/>
              </w:rPr>
            </w:pPr>
          </w:p>
          <w:p w14:paraId="6536D4A4" w14:textId="03888A13" w:rsidR="004B646F" w:rsidRPr="006C6DAA" w:rsidRDefault="004B646F" w:rsidP="004B646F">
            <w:pPr>
              <w:pStyle w:val="Heading2ResolutionTitle"/>
              <w:rPr>
                <w:b w:val="0"/>
                <w:color w:val="333333"/>
                <w:sz w:val="22"/>
                <w:szCs w:val="22"/>
              </w:rPr>
            </w:pPr>
            <w:r w:rsidRPr="006C6DAA">
              <w:rPr>
                <w:b w:val="0"/>
                <w:color w:val="333333"/>
                <w:sz w:val="22"/>
                <w:szCs w:val="22"/>
              </w:rPr>
              <w:t>Comment: In support of this resolution. If this does not affect my students, why does my employer need to know?</w:t>
            </w:r>
          </w:p>
          <w:p w14:paraId="28259CFF" w14:textId="77777777" w:rsidR="004B646F" w:rsidRPr="006C6DAA" w:rsidRDefault="004B646F" w:rsidP="004B646F">
            <w:pPr>
              <w:pStyle w:val="Heading2ResolutionTitle"/>
              <w:rPr>
                <w:b w:val="0"/>
                <w:color w:val="333333"/>
                <w:sz w:val="22"/>
                <w:szCs w:val="22"/>
              </w:rPr>
            </w:pPr>
          </w:p>
          <w:p w14:paraId="72B01A11" w14:textId="294F7A5D" w:rsidR="004B646F" w:rsidRPr="006C6DAA" w:rsidRDefault="004B646F" w:rsidP="004B646F">
            <w:pPr>
              <w:pStyle w:val="Heading2ResolutionTitle"/>
              <w:rPr>
                <w:b w:val="0"/>
                <w:color w:val="333333"/>
                <w:sz w:val="22"/>
                <w:szCs w:val="22"/>
              </w:rPr>
            </w:pPr>
            <w:r w:rsidRPr="006C6DAA">
              <w:rPr>
                <w:b w:val="0"/>
                <w:color w:val="333333"/>
                <w:sz w:val="22"/>
                <w:szCs w:val="22"/>
              </w:rPr>
              <w:t>Comment: Wording regarding the discriminatory hiring practices. Doesn’t the TB test come after an employee is hired?</w:t>
            </w:r>
          </w:p>
          <w:p w14:paraId="51AC397A" w14:textId="42780CC3" w:rsidR="004B646F" w:rsidRPr="006C6DAA" w:rsidRDefault="004B646F" w:rsidP="004B646F">
            <w:pPr>
              <w:pStyle w:val="Heading2ResolutionTitle"/>
              <w:rPr>
                <w:b w:val="0"/>
                <w:color w:val="333333"/>
                <w:sz w:val="22"/>
                <w:szCs w:val="22"/>
              </w:rPr>
            </w:pPr>
            <w:r w:rsidRPr="006C6DAA">
              <w:rPr>
                <w:b w:val="0"/>
                <w:color w:val="333333"/>
                <w:sz w:val="22"/>
                <w:szCs w:val="22"/>
              </w:rPr>
              <w:t>Response: This is a local issue with timing, not necessarily.</w:t>
            </w:r>
          </w:p>
          <w:p w14:paraId="128E7DE4" w14:textId="77777777" w:rsidR="00911C42" w:rsidRPr="006C6DAA" w:rsidRDefault="00911C42" w:rsidP="004B646F">
            <w:pPr>
              <w:pStyle w:val="Heading2ResolutionTitle"/>
              <w:rPr>
                <w:b w:val="0"/>
                <w:color w:val="333333"/>
                <w:sz w:val="22"/>
                <w:szCs w:val="22"/>
              </w:rPr>
            </w:pPr>
          </w:p>
          <w:p w14:paraId="60352327" w14:textId="65171B1D" w:rsidR="004B646F" w:rsidRPr="006C6DAA" w:rsidRDefault="00911C42" w:rsidP="004B646F">
            <w:pPr>
              <w:pStyle w:val="Heading2ResolutionTitle"/>
              <w:rPr>
                <w:b w:val="0"/>
                <w:color w:val="333333"/>
                <w:sz w:val="22"/>
                <w:szCs w:val="22"/>
              </w:rPr>
            </w:pPr>
            <w:proofErr w:type="spellStart"/>
            <w:r w:rsidRPr="006C6DAA">
              <w:rPr>
                <w:b w:val="0"/>
                <w:color w:val="333333"/>
                <w:sz w:val="22"/>
                <w:szCs w:val="22"/>
              </w:rPr>
              <w:t>Escoto</w:t>
            </w:r>
            <w:proofErr w:type="spellEnd"/>
            <w:r w:rsidRPr="006C6DAA">
              <w:rPr>
                <w:b w:val="0"/>
                <w:color w:val="333333"/>
                <w:sz w:val="22"/>
                <w:szCs w:val="22"/>
              </w:rPr>
              <w:t>: There seems to be overall support for this resolution, but let’s share this with our constituents for feedback.</w:t>
            </w:r>
          </w:p>
          <w:p w14:paraId="7F8060A0" w14:textId="77777777" w:rsidR="00911C42" w:rsidRPr="006C6DAA" w:rsidRDefault="00911C42" w:rsidP="004B646F">
            <w:pPr>
              <w:pStyle w:val="Heading2ResolutionTitle"/>
              <w:rPr>
                <w:b w:val="0"/>
                <w:color w:val="333333"/>
                <w:sz w:val="22"/>
                <w:szCs w:val="22"/>
              </w:rPr>
            </w:pPr>
          </w:p>
          <w:p w14:paraId="7B07E14B" w14:textId="26E7F500" w:rsidR="00911C42" w:rsidRPr="006C6DAA" w:rsidRDefault="00911C42" w:rsidP="004B646F">
            <w:pPr>
              <w:pStyle w:val="Heading2ResolutionTitle"/>
              <w:rPr>
                <w:b w:val="0"/>
                <w:color w:val="333333"/>
                <w:sz w:val="22"/>
                <w:szCs w:val="22"/>
              </w:rPr>
            </w:pPr>
            <w:r w:rsidRPr="006C6DAA">
              <w:rPr>
                <w:b w:val="0"/>
                <w:color w:val="333333"/>
                <w:sz w:val="22"/>
                <w:szCs w:val="22"/>
              </w:rPr>
              <w:t>Comment: Let’s look at our local policies regarding TB testing to see if we can address the redundancies in testing. For example, those employees that are foreign-born need to undergo additional testing more often.</w:t>
            </w:r>
          </w:p>
          <w:p w14:paraId="2F1C5021" w14:textId="77777777" w:rsidR="00911C42" w:rsidRPr="006C6DAA" w:rsidRDefault="00911C42" w:rsidP="004B646F">
            <w:pPr>
              <w:pStyle w:val="Heading2ResolutionTitle"/>
              <w:rPr>
                <w:b w:val="0"/>
                <w:color w:val="333333"/>
                <w:sz w:val="22"/>
                <w:szCs w:val="22"/>
              </w:rPr>
            </w:pPr>
          </w:p>
          <w:p w14:paraId="2D78618B" w14:textId="77777777" w:rsidR="00911C42" w:rsidRPr="006C6DAA" w:rsidRDefault="00911C42" w:rsidP="00911C42">
            <w:pPr>
              <w:pStyle w:val="Heading2ResolutionTitle"/>
              <w:rPr>
                <w:sz w:val="22"/>
                <w:szCs w:val="22"/>
                <w:u w:val="single"/>
              </w:rPr>
            </w:pPr>
            <w:bookmarkStart w:id="1" w:name="_Toc4665147"/>
            <w:r w:rsidRPr="006C6DAA">
              <w:rPr>
                <w:sz w:val="22"/>
                <w:szCs w:val="22"/>
                <w:u w:val="single"/>
              </w:rPr>
              <w:t>6.04</w:t>
            </w:r>
            <w:r w:rsidRPr="006C6DAA">
              <w:rPr>
                <w:sz w:val="22"/>
                <w:szCs w:val="22"/>
                <w:u w:val="single"/>
              </w:rPr>
              <w:tab/>
              <w:t>S19 Support AB 302 (Berman, as of 25 March 2019) and Identify Housing Assistance Representatives</w:t>
            </w:r>
            <w:bookmarkEnd w:id="1"/>
            <w:r w:rsidRPr="006C6DAA">
              <w:rPr>
                <w:sz w:val="22"/>
                <w:szCs w:val="22"/>
                <w:u w:val="single"/>
              </w:rPr>
              <w:t xml:space="preserve"> </w:t>
            </w:r>
          </w:p>
          <w:p w14:paraId="2933DDE7" w14:textId="77777777" w:rsidR="00911C42" w:rsidRPr="006C6DAA" w:rsidRDefault="00911C42" w:rsidP="00911C42">
            <w:pPr>
              <w:rPr>
                <w:b/>
                <w:sz w:val="22"/>
                <w:szCs w:val="22"/>
              </w:rPr>
            </w:pPr>
            <w:r w:rsidRPr="006C6DAA">
              <w:rPr>
                <w:b/>
                <w:sz w:val="22"/>
                <w:szCs w:val="22"/>
              </w:rPr>
              <w:t xml:space="preserve">Resolved, That the Academic Senate for California Community Colleges support AB 302 (Berman, as of 25 March 2019) and communicate that support to the legislature and other constituents as appropriate; and </w:t>
            </w:r>
          </w:p>
          <w:p w14:paraId="45D4B452" w14:textId="77777777" w:rsidR="00911C42" w:rsidRPr="006C6DAA" w:rsidRDefault="00911C42" w:rsidP="00911C42">
            <w:pPr>
              <w:rPr>
                <w:b/>
                <w:sz w:val="22"/>
                <w:szCs w:val="22"/>
              </w:rPr>
            </w:pPr>
          </w:p>
          <w:p w14:paraId="0C16799F" w14:textId="77777777" w:rsidR="00911C42" w:rsidRPr="006C6DAA" w:rsidRDefault="00911C42" w:rsidP="00911C42">
            <w:pPr>
              <w:rPr>
                <w:b/>
                <w:sz w:val="22"/>
                <w:szCs w:val="22"/>
              </w:rPr>
            </w:pPr>
            <w:r w:rsidRPr="006C6DAA">
              <w:rPr>
                <w:b/>
                <w:sz w:val="22"/>
                <w:szCs w:val="22"/>
              </w:rPr>
              <w:t xml:space="preserve">Resolved, That the Academic Senate for California Community Colleges recommend that local senates work with their colleges and districts to identify a housing assistance representative as part of student support programs and services, whose focus would be to help students locate emergency shelter and affordable student housing.  </w:t>
            </w:r>
          </w:p>
          <w:p w14:paraId="253ED1A9" w14:textId="77777777" w:rsidR="00911C42" w:rsidRPr="006C6DAA" w:rsidRDefault="00911C42" w:rsidP="004B646F">
            <w:pPr>
              <w:pStyle w:val="Heading2ResolutionTitle"/>
              <w:rPr>
                <w:b w:val="0"/>
                <w:color w:val="333333"/>
                <w:sz w:val="22"/>
                <w:szCs w:val="22"/>
              </w:rPr>
            </w:pPr>
          </w:p>
          <w:p w14:paraId="55447558" w14:textId="6523743A" w:rsidR="00911C42" w:rsidRPr="006C6DAA" w:rsidRDefault="00911C42" w:rsidP="004B646F">
            <w:pPr>
              <w:pStyle w:val="Heading2ResolutionTitle"/>
              <w:rPr>
                <w:b w:val="0"/>
                <w:color w:val="333333"/>
                <w:sz w:val="22"/>
                <w:szCs w:val="22"/>
              </w:rPr>
            </w:pPr>
            <w:r w:rsidRPr="006C6DAA">
              <w:rPr>
                <w:b w:val="0"/>
                <w:color w:val="333333"/>
                <w:sz w:val="22"/>
                <w:szCs w:val="22"/>
              </w:rPr>
              <w:t>Comment: This is a potential actionable resolution for us. If this resolution is passed, this will ask for us to look at appointing a representative.</w:t>
            </w:r>
          </w:p>
          <w:p w14:paraId="02B5BA17" w14:textId="77777777" w:rsidR="00911C42" w:rsidRPr="006C6DAA" w:rsidRDefault="00911C42" w:rsidP="004B646F">
            <w:pPr>
              <w:pStyle w:val="Heading2ResolutionTitle"/>
              <w:rPr>
                <w:b w:val="0"/>
                <w:color w:val="333333"/>
                <w:sz w:val="22"/>
                <w:szCs w:val="22"/>
              </w:rPr>
            </w:pPr>
          </w:p>
          <w:p w14:paraId="64C30C7C" w14:textId="5B1D69F5" w:rsidR="00911C42" w:rsidRPr="006C6DAA" w:rsidRDefault="00911C42" w:rsidP="004B646F">
            <w:pPr>
              <w:pStyle w:val="Heading2ResolutionTitle"/>
              <w:rPr>
                <w:b w:val="0"/>
                <w:color w:val="333333"/>
                <w:sz w:val="22"/>
                <w:szCs w:val="22"/>
              </w:rPr>
            </w:pPr>
            <w:r w:rsidRPr="006C6DAA">
              <w:rPr>
                <w:b w:val="0"/>
                <w:color w:val="333333"/>
                <w:sz w:val="22"/>
                <w:szCs w:val="22"/>
              </w:rPr>
              <w:t>Comment: Would like to clarify if this resolution is asking for an individual whose focus is to help assist with housing in this manner. This would imply a full-time individual.</w:t>
            </w:r>
          </w:p>
          <w:p w14:paraId="1276C3B5" w14:textId="77777777" w:rsidR="00911C42" w:rsidRPr="006C6DAA" w:rsidRDefault="00911C42" w:rsidP="004B646F">
            <w:pPr>
              <w:pStyle w:val="Heading2ResolutionTitle"/>
              <w:rPr>
                <w:b w:val="0"/>
                <w:color w:val="333333"/>
                <w:sz w:val="22"/>
                <w:szCs w:val="22"/>
              </w:rPr>
            </w:pPr>
          </w:p>
          <w:p w14:paraId="713EB936" w14:textId="7E95919B" w:rsidR="00911C42" w:rsidRPr="006C6DAA" w:rsidRDefault="00911C42" w:rsidP="004B646F">
            <w:pPr>
              <w:pStyle w:val="Heading2ResolutionTitle"/>
              <w:rPr>
                <w:b w:val="0"/>
                <w:color w:val="333333"/>
                <w:sz w:val="22"/>
                <w:szCs w:val="22"/>
              </w:rPr>
            </w:pPr>
            <w:r w:rsidRPr="006C6DAA">
              <w:rPr>
                <w:b w:val="0"/>
                <w:color w:val="333333"/>
                <w:sz w:val="22"/>
                <w:szCs w:val="22"/>
              </w:rPr>
              <w:t>Comment: Would like to hear from someone on our campus who already does this. Would we be taking work away from someone? This resolution seems to be presuming that we are not already doing this or not doing this well.</w:t>
            </w:r>
          </w:p>
          <w:p w14:paraId="0E54513E" w14:textId="77777777" w:rsidR="00911C42" w:rsidRPr="006C6DAA" w:rsidRDefault="00911C42" w:rsidP="004B646F">
            <w:pPr>
              <w:pStyle w:val="Heading2ResolutionTitle"/>
              <w:rPr>
                <w:b w:val="0"/>
                <w:color w:val="333333"/>
                <w:sz w:val="22"/>
                <w:szCs w:val="22"/>
              </w:rPr>
            </w:pPr>
          </w:p>
          <w:p w14:paraId="27AA0F0D" w14:textId="290ED76F" w:rsidR="00911C42" w:rsidRPr="006C6DAA" w:rsidRDefault="00911C42" w:rsidP="004B646F">
            <w:pPr>
              <w:pStyle w:val="Heading2ResolutionTitle"/>
              <w:rPr>
                <w:b w:val="0"/>
                <w:color w:val="333333"/>
                <w:sz w:val="22"/>
                <w:szCs w:val="22"/>
              </w:rPr>
            </w:pPr>
            <w:r w:rsidRPr="006C6DAA">
              <w:rPr>
                <w:b w:val="0"/>
                <w:color w:val="333333"/>
                <w:sz w:val="22"/>
                <w:szCs w:val="22"/>
              </w:rPr>
              <w:t>Comment: This seems a bit ill-</w:t>
            </w:r>
            <w:r w:rsidR="004F3DA0" w:rsidRPr="006C6DAA">
              <w:rPr>
                <w:b w:val="0"/>
                <w:color w:val="333333"/>
                <w:sz w:val="22"/>
                <w:szCs w:val="22"/>
              </w:rPr>
              <w:t>defined</w:t>
            </w:r>
            <w:r w:rsidRPr="006C6DAA">
              <w:rPr>
                <w:b w:val="0"/>
                <w:color w:val="333333"/>
                <w:sz w:val="22"/>
                <w:szCs w:val="22"/>
              </w:rPr>
              <w:t>. Does this mean finding a shelter? How much hand-holding is supposed to take place? Would this person be reaching out to a crisis center? Would like to have a better understanding of the role this individual would occupy?</w:t>
            </w:r>
          </w:p>
          <w:p w14:paraId="56B0FE4D" w14:textId="77777777" w:rsidR="00911C42" w:rsidRPr="006C6DAA" w:rsidRDefault="00911C42" w:rsidP="004B646F">
            <w:pPr>
              <w:pStyle w:val="Heading2ResolutionTitle"/>
              <w:rPr>
                <w:b w:val="0"/>
                <w:color w:val="333333"/>
                <w:sz w:val="22"/>
                <w:szCs w:val="22"/>
              </w:rPr>
            </w:pPr>
          </w:p>
          <w:p w14:paraId="540016A7" w14:textId="0B8524DE" w:rsidR="00911C42" w:rsidRPr="006C6DAA" w:rsidRDefault="00911C42" w:rsidP="004B646F">
            <w:pPr>
              <w:pStyle w:val="Heading2ResolutionTitle"/>
              <w:rPr>
                <w:b w:val="0"/>
                <w:color w:val="333333"/>
                <w:sz w:val="22"/>
                <w:szCs w:val="22"/>
              </w:rPr>
            </w:pPr>
            <w:r w:rsidRPr="006C6DAA">
              <w:rPr>
                <w:b w:val="0"/>
                <w:color w:val="333333"/>
                <w:sz w:val="22"/>
                <w:szCs w:val="22"/>
              </w:rPr>
              <w:t>Comment: Financial aid requires that someone work with students to find emergency housing. Foothill College does have someone who helps with this. This person connects students with resources.</w:t>
            </w:r>
          </w:p>
          <w:p w14:paraId="4AFFEE8E" w14:textId="77777777" w:rsidR="00911C42" w:rsidRPr="006C6DAA" w:rsidRDefault="00911C42" w:rsidP="004B646F">
            <w:pPr>
              <w:pStyle w:val="Heading2ResolutionTitle"/>
              <w:rPr>
                <w:b w:val="0"/>
                <w:color w:val="333333"/>
                <w:sz w:val="22"/>
                <w:szCs w:val="22"/>
              </w:rPr>
            </w:pPr>
          </w:p>
          <w:p w14:paraId="576F922E" w14:textId="6E47CB52" w:rsidR="00911C42" w:rsidRPr="006C6DAA" w:rsidRDefault="00911C42" w:rsidP="004B646F">
            <w:pPr>
              <w:pStyle w:val="Heading2ResolutionTitle"/>
              <w:rPr>
                <w:b w:val="0"/>
                <w:color w:val="333333"/>
                <w:sz w:val="22"/>
                <w:szCs w:val="22"/>
              </w:rPr>
            </w:pPr>
            <w:r w:rsidRPr="006C6DAA">
              <w:rPr>
                <w:b w:val="0"/>
                <w:color w:val="333333"/>
                <w:sz w:val="22"/>
                <w:szCs w:val="22"/>
              </w:rPr>
              <w:t>Comment: This position would eventually fall under EOPS</w:t>
            </w:r>
            <w:r w:rsidR="004F3DA0" w:rsidRPr="006C6DAA">
              <w:rPr>
                <w:b w:val="0"/>
                <w:color w:val="333333"/>
                <w:sz w:val="22"/>
                <w:szCs w:val="22"/>
              </w:rPr>
              <w:t xml:space="preserve"> at Foothill.</w:t>
            </w:r>
          </w:p>
          <w:p w14:paraId="7483C5B9" w14:textId="77777777" w:rsidR="004F3DA0" w:rsidRPr="006C6DAA" w:rsidRDefault="004F3DA0" w:rsidP="004B646F">
            <w:pPr>
              <w:pStyle w:val="Heading2ResolutionTitle"/>
              <w:rPr>
                <w:b w:val="0"/>
                <w:color w:val="333333"/>
                <w:sz w:val="22"/>
                <w:szCs w:val="22"/>
              </w:rPr>
            </w:pPr>
          </w:p>
          <w:p w14:paraId="4402275B" w14:textId="30938F5C" w:rsidR="004F3DA0" w:rsidRPr="006C6DAA" w:rsidRDefault="004F3DA0" w:rsidP="004B646F">
            <w:pPr>
              <w:pStyle w:val="Heading2ResolutionTitle"/>
              <w:rPr>
                <w:b w:val="0"/>
                <w:color w:val="333333"/>
                <w:sz w:val="22"/>
                <w:szCs w:val="22"/>
              </w:rPr>
            </w:pPr>
            <w:r w:rsidRPr="006C6DAA">
              <w:rPr>
                <w:b w:val="0"/>
                <w:color w:val="333333"/>
                <w:sz w:val="22"/>
                <w:szCs w:val="22"/>
              </w:rPr>
              <w:t>Comment: Perhaps we should clarify under one of the “Whereas” sections what exactly this role would look like.</w:t>
            </w:r>
          </w:p>
          <w:p w14:paraId="6EA012DB" w14:textId="77777777" w:rsidR="004F3DA0" w:rsidRPr="006C6DAA" w:rsidRDefault="004F3DA0" w:rsidP="004B646F">
            <w:pPr>
              <w:pStyle w:val="Heading2ResolutionTitle"/>
              <w:rPr>
                <w:b w:val="0"/>
                <w:color w:val="333333"/>
                <w:sz w:val="22"/>
                <w:szCs w:val="22"/>
              </w:rPr>
            </w:pPr>
          </w:p>
          <w:p w14:paraId="0E004B0E" w14:textId="77777777" w:rsidR="004F3DA0" w:rsidRPr="006C6DAA" w:rsidRDefault="004F3DA0" w:rsidP="004B646F">
            <w:pPr>
              <w:pStyle w:val="Heading2ResolutionTitle"/>
              <w:rPr>
                <w:b w:val="0"/>
                <w:color w:val="333333"/>
                <w:sz w:val="22"/>
                <w:szCs w:val="22"/>
              </w:rPr>
            </w:pPr>
            <w:proofErr w:type="spellStart"/>
            <w:r w:rsidRPr="006C6DAA">
              <w:rPr>
                <w:b w:val="0"/>
                <w:color w:val="333333"/>
                <w:sz w:val="22"/>
                <w:szCs w:val="22"/>
              </w:rPr>
              <w:t>Escoto</w:t>
            </w:r>
            <w:proofErr w:type="spellEnd"/>
            <w:r w:rsidRPr="006C6DAA">
              <w:rPr>
                <w:b w:val="0"/>
                <w:color w:val="333333"/>
                <w:sz w:val="22"/>
                <w:szCs w:val="22"/>
              </w:rPr>
              <w:t>: It sounds like our campus does have support within this area, but other campuses might not.</w:t>
            </w:r>
          </w:p>
          <w:p w14:paraId="3C4C165A" w14:textId="77777777" w:rsidR="004F3DA0" w:rsidRPr="006C6DAA" w:rsidRDefault="004F3DA0" w:rsidP="004B646F">
            <w:pPr>
              <w:pStyle w:val="Heading2ResolutionTitle"/>
              <w:rPr>
                <w:b w:val="0"/>
                <w:color w:val="333333"/>
                <w:sz w:val="22"/>
                <w:szCs w:val="22"/>
              </w:rPr>
            </w:pPr>
          </w:p>
          <w:p w14:paraId="4A1E8131" w14:textId="2C102FAB" w:rsidR="004F3DA0" w:rsidRPr="006C6DAA" w:rsidRDefault="004F3DA0" w:rsidP="004B646F">
            <w:pPr>
              <w:pStyle w:val="Heading2ResolutionTitle"/>
              <w:rPr>
                <w:b w:val="0"/>
                <w:color w:val="333333"/>
                <w:sz w:val="22"/>
                <w:szCs w:val="22"/>
              </w:rPr>
            </w:pPr>
            <w:r w:rsidRPr="006C6DAA">
              <w:rPr>
                <w:b w:val="0"/>
                <w:color w:val="333333"/>
                <w:sz w:val="22"/>
                <w:szCs w:val="22"/>
              </w:rPr>
              <w:t xml:space="preserve">Comment: Worried about the title of “representative” - this might add an additional job onto what someone already does. </w:t>
            </w:r>
          </w:p>
          <w:p w14:paraId="04018EEA" w14:textId="77777777" w:rsidR="004F3DA0" w:rsidRPr="006C6DAA" w:rsidRDefault="004F3DA0" w:rsidP="004B646F">
            <w:pPr>
              <w:pStyle w:val="Heading2ResolutionTitle"/>
              <w:rPr>
                <w:b w:val="0"/>
                <w:color w:val="333333"/>
                <w:sz w:val="22"/>
                <w:szCs w:val="22"/>
              </w:rPr>
            </w:pPr>
          </w:p>
          <w:p w14:paraId="4CCE992E" w14:textId="77777777" w:rsidR="004F3DA0" w:rsidRPr="006C6DAA" w:rsidRDefault="004F3DA0" w:rsidP="004B646F">
            <w:pPr>
              <w:pStyle w:val="Heading2ResolutionTitle"/>
              <w:rPr>
                <w:b w:val="0"/>
                <w:color w:val="333333"/>
                <w:sz w:val="22"/>
                <w:szCs w:val="22"/>
              </w:rPr>
            </w:pPr>
            <w:proofErr w:type="spellStart"/>
            <w:r w:rsidRPr="006C6DAA">
              <w:rPr>
                <w:b w:val="0"/>
                <w:color w:val="333333"/>
                <w:sz w:val="22"/>
                <w:szCs w:val="22"/>
              </w:rPr>
              <w:t>Escoto</w:t>
            </w:r>
            <w:proofErr w:type="spellEnd"/>
            <w:r w:rsidRPr="006C6DAA">
              <w:rPr>
                <w:b w:val="0"/>
                <w:color w:val="333333"/>
                <w:sz w:val="22"/>
                <w:szCs w:val="22"/>
              </w:rPr>
              <w:t>: Will clarify on if this is requesting someone specific and focused on this issue, or as an additional job duty.</w:t>
            </w:r>
          </w:p>
          <w:p w14:paraId="2CD751AE" w14:textId="77777777" w:rsidR="004F3DA0" w:rsidRPr="006C6DAA" w:rsidRDefault="004F3DA0" w:rsidP="004B646F">
            <w:pPr>
              <w:pStyle w:val="Heading2ResolutionTitle"/>
              <w:rPr>
                <w:b w:val="0"/>
                <w:color w:val="333333"/>
                <w:sz w:val="22"/>
                <w:szCs w:val="22"/>
              </w:rPr>
            </w:pPr>
          </w:p>
          <w:p w14:paraId="55E6E850" w14:textId="166B304A" w:rsidR="004F3DA0" w:rsidRPr="006C6DAA" w:rsidRDefault="004F3DA0" w:rsidP="004B646F">
            <w:pPr>
              <w:pStyle w:val="Heading2ResolutionTitle"/>
              <w:rPr>
                <w:b w:val="0"/>
                <w:color w:val="333333"/>
                <w:sz w:val="22"/>
                <w:szCs w:val="22"/>
              </w:rPr>
            </w:pPr>
            <w:r w:rsidRPr="006C6DAA">
              <w:rPr>
                <w:b w:val="0"/>
                <w:color w:val="333333"/>
                <w:sz w:val="22"/>
                <w:szCs w:val="22"/>
              </w:rPr>
              <w:t>Comment: Plan of action could be a job board, food board, etc. This does not have to be something we throw money at, but instead a white board that people voluntarily put up information. There are things we could do for free.</w:t>
            </w:r>
          </w:p>
          <w:p w14:paraId="29283797" w14:textId="77777777" w:rsidR="004F3DA0" w:rsidRPr="006C6DAA" w:rsidRDefault="004F3DA0" w:rsidP="004B646F">
            <w:pPr>
              <w:pStyle w:val="Heading2ResolutionTitle"/>
              <w:rPr>
                <w:b w:val="0"/>
                <w:color w:val="333333"/>
                <w:sz w:val="22"/>
                <w:szCs w:val="22"/>
              </w:rPr>
            </w:pPr>
          </w:p>
          <w:p w14:paraId="015AA7E6" w14:textId="77777777" w:rsidR="004F3DA0" w:rsidRPr="006C6DAA" w:rsidRDefault="004F3DA0" w:rsidP="004F3DA0">
            <w:pPr>
              <w:pStyle w:val="Heading2ResolutionTitle"/>
              <w:rPr>
                <w:sz w:val="22"/>
                <w:szCs w:val="22"/>
                <w:u w:val="single"/>
              </w:rPr>
            </w:pPr>
            <w:bookmarkStart w:id="2" w:name="_Toc4665163"/>
            <w:r w:rsidRPr="006C6DAA">
              <w:rPr>
                <w:sz w:val="22"/>
                <w:szCs w:val="22"/>
                <w:u w:val="single"/>
              </w:rPr>
              <w:t>*13.01</w:t>
            </w:r>
            <w:r w:rsidRPr="006C6DAA">
              <w:rPr>
                <w:sz w:val="22"/>
                <w:szCs w:val="22"/>
                <w:u w:val="single"/>
              </w:rPr>
              <w:tab/>
              <w:t>S19 Develop Recommendations for the Implementation of a No-Cost Designation in Course Schedules</w:t>
            </w:r>
            <w:bookmarkEnd w:id="2"/>
          </w:p>
          <w:p w14:paraId="36B498F2" w14:textId="77777777" w:rsidR="004F3DA0" w:rsidRPr="006C6DAA" w:rsidRDefault="004F3DA0" w:rsidP="004F3DA0">
            <w:pPr>
              <w:rPr>
                <w:b/>
                <w:sz w:val="22"/>
                <w:szCs w:val="22"/>
              </w:rPr>
            </w:pPr>
            <w:r w:rsidRPr="006C6DAA">
              <w:rPr>
                <w:b/>
                <w:sz w:val="22"/>
                <w:szCs w:val="22"/>
              </w:rPr>
              <w:t>Resolved, That the Academic Senate for California Community Colleges investigate the approaches used to implement SB 1359 (Block, 2016) across all segments of higher education in California and similar efforts in other states; and</w:t>
            </w:r>
          </w:p>
          <w:p w14:paraId="495C6005" w14:textId="77777777" w:rsidR="004F3DA0" w:rsidRPr="006C6DAA" w:rsidRDefault="004F3DA0" w:rsidP="004F3DA0">
            <w:pPr>
              <w:rPr>
                <w:b/>
                <w:sz w:val="22"/>
                <w:szCs w:val="22"/>
              </w:rPr>
            </w:pPr>
            <w:r w:rsidRPr="006C6DAA">
              <w:rPr>
                <w:b/>
                <w:sz w:val="22"/>
                <w:szCs w:val="22"/>
              </w:rPr>
              <w:t xml:space="preserve"> </w:t>
            </w:r>
          </w:p>
          <w:p w14:paraId="77DC6D10" w14:textId="77777777" w:rsidR="004F3DA0" w:rsidRPr="006C6DAA" w:rsidRDefault="004F3DA0" w:rsidP="004F3DA0">
            <w:pPr>
              <w:rPr>
                <w:b/>
                <w:sz w:val="22"/>
                <w:szCs w:val="22"/>
              </w:rPr>
            </w:pPr>
            <w:r w:rsidRPr="006C6DAA">
              <w:rPr>
                <w:b/>
                <w:sz w:val="22"/>
                <w:szCs w:val="22"/>
              </w:rPr>
              <w:lastRenderedPageBreak/>
              <w:t>Resolved, That the Academic Senate for California Community Colleges develop suggested guidelines, policies, and practices for implementation of SB 1359 (Block, 2016) no later than Spring of 2020.</w:t>
            </w:r>
          </w:p>
          <w:p w14:paraId="06E951E2" w14:textId="77777777" w:rsidR="004F3DA0" w:rsidRPr="006C6DAA" w:rsidRDefault="004F3DA0" w:rsidP="004B646F">
            <w:pPr>
              <w:pStyle w:val="Heading2ResolutionTitle"/>
              <w:rPr>
                <w:b w:val="0"/>
                <w:color w:val="333333"/>
                <w:sz w:val="22"/>
                <w:szCs w:val="22"/>
              </w:rPr>
            </w:pPr>
          </w:p>
          <w:p w14:paraId="43140AEB" w14:textId="2C7951B1" w:rsidR="004F3DA0" w:rsidRPr="006C6DAA" w:rsidRDefault="004F3DA0" w:rsidP="004B646F">
            <w:pPr>
              <w:pStyle w:val="Heading2ResolutionTitle"/>
              <w:rPr>
                <w:b w:val="0"/>
                <w:color w:val="333333"/>
                <w:sz w:val="22"/>
                <w:szCs w:val="22"/>
              </w:rPr>
            </w:pPr>
            <w:r w:rsidRPr="006C6DAA">
              <w:rPr>
                <w:b w:val="0"/>
                <w:color w:val="333333"/>
                <w:sz w:val="22"/>
                <w:szCs w:val="22"/>
              </w:rPr>
              <w:t>Comment: Bringing this to our attention a</w:t>
            </w:r>
            <w:r w:rsidR="00BE075D">
              <w:rPr>
                <w:b w:val="0"/>
                <w:color w:val="333333"/>
                <w:sz w:val="22"/>
                <w:szCs w:val="22"/>
              </w:rPr>
              <w:t>s we’ve had prior discussions about noting when a class section has a no cost/low cost textbook.</w:t>
            </w:r>
          </w:p>
          <w:p w14:paraId="72F3B95A" w14:textId="77777777" w:rsidR="004F3DA0" w:rsidRPr="006C6DAA" w:rsidRDefault="004F3DA0" w:rsidP="004B646F">
            <w:pPr>
              <w:pStyle w:val="Heading2ResolutionTitle"/>
              <w:rPr>
                <w:b w:val="0"/>
                <w:color w:val="333333"/>
                <w:sz w:val="22"/>
                <w:szCs w:val="22"/>
              </w:rPr>
            </w:pPr>
          </w:p>
          <w:p w14:paraId="67EFF98E" w14:textId="7C45B6A4" w:rsidR="004F3DA0" w:rsidRPr="006C6DAA" w:rsidRDefault="004F3DA0" w:rsidP="004F3DA0">
            <w:pPr>
              <w:pStyle w:val="Heading2ResolutionTitle"/>
              <w:rPr>
                <w:sz w:val="22"/>
                <w:szCs w:val="22"/>
                <w:u w:val="single"/>
              </w:rPr>
            </w:pPr>
            <w:bookmarkStart w:id="3" w:name="_Toc4665166"/>
            <w:r w:rsidRPr="006C6DAA">
              <w:rPr>
                <w:sz w:val="22"/>
                <w:szCs w:val="22"/>
                <w:u w:val="single"/>
              </w:rPr>
              <w:t>*15.01</w:t>
            </w:r>
            <w:r w:rsidRPr="006C6DAA">
              <w:rPr>
                <w:sz w:val="22"/>
                <w:szCs w:val="22"/>
                <w:u w:val="single"/>
              </w:rPr>
              <w:tab/>
              <w:t>S19 Response to California State University Admission Restrictions Due to Impaction</w:t>
            </w:r>
            <w:bookmarkEnd w:id="3"/>
          </w:p>
          <w:p w14:paraId="5F1EFE70" w14:textId="77777777" w:rsidR="004F3DA0" w:rsidRPr="006C6DAA" w:rsidRDefault="004F3DA0" w:rsidP="004F3DA0">
            <w:pPr>
              <w:rPr>
                <w:b/>
                <w:sz w:val="22"/>
                <w:szCs w:val="22"/>
              </w:rPr>
            </w:pPr>
            <w:r w:rsidRPr="006C6DAA">
              <w:rPr>
                <w:b/>
                <w:sz w:val="22"/>
                <w:szCs w:val="22"/>
              </w:rPr>
              <w:t xml:space="preserve">Resolved, That the Academic Senate for California Community Colleges, working with system partners, encourage the California State University (CSU) to adopt additional options, such as a CSU transfer admission guarantee, similar to the UC transfer admission guarantee, for eligible applicants not admitted due to changed admission criteria instituted in response to impaction. </w:t>
            </w:r>
          </w:p>
          <w:p w14:paraId="5E51096E" w14:textId="77777777" w:rsidR="004F3DA0" w:rsidRPr="006C6DAA" w:rsidRDefault="004F3DA0" w:rsidP="004B646F">
            <w:pPr>
              <w:pStyle w:val="Heading2ResolutionTitle"/>
              <w:rPr>
                <w:b w:val="0"/>
                <w:color w:val="333333"/>
                <w:sz w:val="22"/>
                <w:szCs w:val="22"/>
              </w:rPr>
            </w:pPr>
          </w:p>
          <w:p w14:paraId="73EF9153" w14:textId="77777777" w:rsidR="004B646F" w:rsidRPr="006C6DAA" w:rsidRDefault="004F3DA0" w:rsidP="00B05FFB">
            <w:pPr>
              <w:tabs>
                <w:tab w:val="left" w:pos="360"/>
              </w:tabs>
              <w:rPr>
                <w:rFonts w:ascii="Cambria" w:hAnsi="Cambria"/>
                <w:sz w:val="22"/>
                <w:szCs w:val="22"/>
                <w:lang w:bidi="x-none"/>
              </w:rPr>
            </w:pPr>
            <w:r w:rsidRPr="006C6DAA">
              <w:rPr>
                <w:rFonts w:ascii="Cambria" w:hAnsi="Cambria"/>
                <w:sz w:val="22"/>
                <w:szCs w:val="22"/>
                <w:lang w:bidi="x-none"/>
              </w:rPr>
              <w:t>Comment: There is a Transfer Admission Guarantee (TAG)</w:t>
            </w:r>
            <w:r w:rsidR="00407E0D" w:rsidRPr="006C6DAA">
              <w:rPr>
                <w:rFonts w:ascii="Cambria" w:hAnsi="Cambria"/>
                <w:sz w:val="22"/>
                <w:szCs w:val="22"/>
                <w:lang w:bidi="x-none"/>
              </w:rPr>
              <w:t xml:space="preserve"> at the UCs. If the CSUs adopted a similar policy, it could help students not admitted to UCs have a better chance to still transfer into the CSU system.</w:t>
            </w:r>
          </w:p>
          <w:p w14:paraId="48A70993" w14:textId="77777777" w:rsidR="00407E0D" w:rsidRPr="006C6DAA" w:rsidRDefault="00407E0D" w:rsidP="00B05FFB">
            <w:pPr>
              <w:tabs>
                <w:tab w:val="left" w:pos="360"/>
              </w:tabs>
              <w:rPr>
                <w:rFonts w:ascii="Cambria" w:hAnsi="Cambria"/>
                <w:sz w:val="22"/>
                <w:szCs w:val="22"/>
                <w:lang w:bidi="x-none"/>
              </w:rPr>
            </w:pPr>
          </w:p>
          <w:p w14:paraId="0900BA67" w14:textId="0C654121" w:rsidR="00407E0D" w:rsidRPr="0058264D" w:rsidRDefault="00407E0D" w:rsidP="00B05FFB">
            <w:pPr>
              <w:tabs>
                <w:tab w:val="left" w:pos="360"/>
              </w:tabs>
              <w:rPr>
                <w:rFonts w:ascii="Cambria" w:hAnsi="Cambria"/>
                <w:sz w:val="22"/>
                <w:szCs w:val="22"/>
                <w:u w:val="single"/>
                <w:lang w:bidi="x-none"/>
              </w:rPr>
            </w:pPr>
            <w:r w:rsidRPr="00570359">
              <w:rPr>
                <w:rFonts w:ascii="Cambria" w:hAnsi="Cambria"/>
                <w:sz w:val="22"/>
                <w:szCs w:val="22"/>
                <w:lang w:bidi="x-none"/>
              </w:rPr>
              <w:t>Comment: The last Whereas – wording and intent needs to be looked at. Strike the … (Carolyn)</w:t>
            </w:r>
            <w:r w:rsidR="00570359">
              <w:rPr>
                <w:rFonts w:ascii="Cambria" w:hAnsi="Cambria"/>
                <w:sz w:val="22"/>
                <w:szCs w:val="22"/>
                <w:lang w:bidi="x-none"/>
              </w:rPr>
              <w:t xml:space="preserve"> </w:t>
            </w:r>
            <w:r w:rsidR="00570359" w:rsidRPr="0058264D">
              <w:rPr>
                <w:rFonts w:ascii="Cambria" w:hAnsi="Cambria"/>
                <w:sz w:val="22"/>
                <w:szCs w:val="22"/>
                <w:u w:val="single"/>
                <w:lang w:bidi="x-none"/>
              </w:rPr>
              <w:t>Will update this wording.</w:t>
            </w:r>
          </w:p>
          <w:p w14:paraId="02F59FC1" w14:textId="77777777" w:rsidR="00407E0D" w:rsidRPr="006C6DAA" w:rsidRDefault="00407E0D" w:rsidP="00B05FFB">
            <w:pPr>
              <w:tabs>
                <w:tab w:val="left" w:pos="360"/>
              </w:tabs>
              <w:rPr>
                <w:rFonts w:ascii="Cambria" w:hAnsi="Cambria"/>
                <w:sz w:val="22"/>
                <w:szCs w:val="22"/>
                <w:lang w:bidi="x-none"/>
              </w:rPr>
            </w:pPr>
          </w:p>
          <w:p w14:paraId="4D4D8C17" w14:textId="06D49152" w:rsidR="00407E0D" w:rsidRPr="006C6DAA" w:rsidRDefault="00407E0D" w:rsidP="00B05FFB">
            <w:pPr>
              <w:tabs>
                <w:tab w:val="left" w:pos="360"/>
              </w:tabs>
              <w:rPr>
                <w:rFonts w:ascii="Cambria" w:hAnsi="Cambria"/>
                <w:sz w:val="22"/>
                <w:szCs w:val="22"/>
                <w:lang w:bidi="x-none"/>
              </w:rPr>
            </w:pPr>
            <w:r w:rsidRPr="006C6DAA">
              <w:rPr>
                <w:rFonts w:ascii="Cambria" w:hAnsi="Cambria"/>
                <w:sz w:val="22"/>
                <w:szCs w:val="22"/>
                <w:lang w:bidi="x-none"/>
              </w:rPr>
              <w:t xml:space="preserve">Comment: The whole purpose of making an ADT is </w:t>
            </w:r>
            <w:r w:rsidR="00BE075D">
              <w:rPr>
                <w:rFonts w:ascii="Cambria" w:hAnsi="Cambria"/>
                <w:sz w:val="22"/>
                <w:szCs w:val="22"/>
                <w:lang w:bidi="x-none"/>
              </w:rPr>
              <w:t>to guarantee admissi</w:t>
            </w:r>
            <w:r w:rsidR="0058264D">
              <w:rPr>
                <w:rFonts w:ascii="Cambria" w:hAnsi="Cambria"/>
                <w:sz w:val="22"/>
                <w:szCs w:val="22"/>
                <w:lang w:bidi="x-none"/>
              </w:rPr>
              <w:t>on to a CSU, however completing an ADT doesn’t guarantee admission to a specific CSU for a specific major.</w:t>
            </w:r>
            <w:bookmarkStart w:id="4" w:name="_GoBack"/>
            <w:bookmarkEnd w:id="4"/>
          </w:p>
          <w:p w14:paraId="33042785" w14:textId="77777777" w:rsidR="00407E0D" w:rsidRPr="006C6DAA" w:rsidRDefault="00407E0D" w:rsidP="00B05FFB">
            <w:pPr>
              <w:tabs>
                <w:tab w:val="left" w:pos="360"/>
              </w:tabs>
              <w:rPr>
                <w:rFonts w:ascii="Cambria" w:hAnsi="Cambria"/>
                <w:sz w:val="22"/>
                <w:szCs w:val="22"/>
                <w:lang w:bidi="x-none"/>
              </w:rPr>
            </w:pPr>
          </w:p>
          <w:p w14:paraId="7B786A87" w14:textId="77777777" w:rsidR="00407E0D" w:rsidRPr="006C6DAA" w:rsidRDefault="00407E0D" w:rsidP="00B05FFB">
            <w:pPr>
              <w:tabs>
                <w:tab w:val="left" w:pos="360"/>
              </w:tabs>
              <w:rPr>
                <w:rFonts w:ascii="Cambria" w:hAnsi="Cambria"/>
                <w:sz w:val="22"/>
                <w:szCs w:val="22"/>
                <w:lang w:bidi="x-none"/>
              </w:rPr>
            </w:pPr>
          </w:p>
          <w:p w14:paraId="559BC6D6" w14:textId="77777777" w:rsidR="00407E0D" w:rsidRPr="006C6DAA" w:rsidRDefault="00407E0D" w:rsidP="00407E0D">
            <w:pPr>
              <w:pStyle w:val="Heading2ResolutionTitle"/>
              <w:rPr>
                <w:sz w:val="22"/>
                <w:szCs w:val="22"/>
                <w:u w:val="single"/>
              </w:rPr>
            </w:pPr>
            <w:r w:rsidRPr="006C6DAA">
              <w:rPr>
                <w:sz w:val="22"/>
                <w:szCs w:val="22"/>
                <w:u w:val="single"/>
              </w:rPr>
              <w:t>6.04</w:t>
            </w:r>
            <w:r w:rsidRPr="006C6DAA">
              <w:rPr>
                <w:sz w:val="22"/>
                <w:szCs w:val="22"/>
                <w:u w:val="single"/>
              </w:rPr>
              <w:tab/>
              <w:t xml:space="preserve">S19 Support AB 302 (Berman, as of 25 March 2019) and Identify Housing Assistance Representatives </w:t>
            </w:r>
          </w:p>
          <w:p w14:paraId="30B62791" w14:textId="77777777" w:rsidR="00407E0D" w:rsidRPr="006C6DAA" w:rsidRDefault="00407E0D" w:rsidP="00407E0D">
            <w:pPr>
              <w:rPr>
                <w:b/>
                <w:sz w:val="22"/>
                <w:szCs w:val="22"/>
              </w:rPr>
            </w:pPr>
            <w:r w:rsidRPr="006C6DAA">
              <w:rPr>
                <w:b/>
                <w:sz w:val="22"/>
                <w:szCs w:val="22"/>
              </w:rPr>
              <w:t xml:space="preserve">Resolved, That the Academic Senate for California Community Colleges support AB 302 (Berman, as of 25 March 2019) and communicate that support to the legislature and other constituents as appropriate; and </w:t>
            </w:r>
          </w:p>
          <w:p w14:paraId="5718B7B9" w14:textId="77777777" w:rsidR="00407E0D" w:rsidRPr="006C6DAA" w:rsidRDefault="00407E0D" w:rsidP="00407E0D">
            <w:pPr>
              <w:rPr>
                <w:b/>
                <w:sz w:val="22"/>
                <w:szCs w:val="22"/>
              </w:rPr>
            </w:pPr>
          </w:p>
          <w:p w14:paraId="6A4D0A13" w14:textId="77777777" w:rsidR="00407E0D" w:rsidRPr="006C6DAA" w:rsidRDefault="00407E0D" w:rsidP="00407E0D">
            <w:pPr>
              <w:rPr>
                <w:b/>
                <w:sz w:val="22"/>
                <w:szCs w:val="22"/>
              </w:rPr>
            </w:pPr>
            <w:r w:rsidRPr="006C6DAA">
              <w:rPr>
                <w:b/>
                <w:sz w:val="22"/>
                <w:szCs w:val="22"/>
              </w:rPr>
              <w:t xml:space="preserve">Resolved, That the Academic Senate for California Community Colleges recommend that local senates work with their colleges and districts to identify a housing assistance representative as part of student support programs and services, whose focus would be to help students locate emergency shelter and affordable student housing.  </w:t>
            </w:r>
          </w:p>
          <w:p w14:paraId="28885AE3" w14:textId="77777777" w:rsidR="00407E0D" w:rsidRPr="006C6DAA" w:rsidRDefault="00407E0D" w:rsidP="00407E0D">
            <w:pPr>
              <w:rPr>
                <w:sz w:val="22"/>
                <w:szCs w:val="22"/>
              </w:rPr>
            </w:pPr>
          </w:p>
          <w:p w14:paraId="12138418" w14:textId="721703EF" w:rsidR="00407E0D" w:rsidRPr="006C6DAA" w:rsidRDefault="00407E0D" w:rsidP="00407E0D">
            <w:pPr>
              <w:rPr>
                <w:sz w:val="22"/>
                <w:szCs w:val="22"/>
              </w:rPr>
            </w:pPr>
            <w:r w:rsidRPr="006C6DAA">
              <w:rPr>
                <w:sz w:val="22"/>
                <w:szCs w:val="22"/>
              </w:rPr>
              <w:t>Comment: If this bill were to pass, every district would need to figure out how this would happen.</w:t>
            </w:r>
          </w:p>
          <w:p w14:paraId="77FEEC12" w14:textId="77777777" w:rsidR="00407E0D" w:rsidRPr="006C6DAA" w:rsidRDefault="00407E0D" w:rsidP="00407E0D">
            <w:pPr>
              <w:rPr>
                <w:sz w:val="22"/>
                <w:szCs w:val="22"/>
              </w:rPr>
            </w:pPr>
          </w:p>
          <w:p w14:paraId="09B35F4F" w14:textId="71FF2C00" w:rsidR="00407E0D" w:rsidRPr="006C6DAA" w:rsidRDefault="00407E0D" w:rsidP="00407E0D">
            <w:pPr>
              <w:rPr>
                <w:sz w:val="22"/>
                <w:szCs w:val="22"/>
              </w:rPr>
            </w:pPr>
            <w:r w:rsidRPr="006C6DAA">
              <w:rPr>
                <w:sz w:val="22"/>
                <w:szCs w:val="22"/>
              </w:rPr>
              <w:t>Comment: We do not have the expertise on how to handle or support this.</w:t>
            </w:r>
            <w:r w:rsidR="00942AAA" w:rsidRPr="006C6DAA">
              <w:rPr>
                <w:sz w:val="22"/>
                <w:szCs w:val="22"/>
              </w:rPr>
              <w:t xml:space="preserve"> This would cost quite a bit. Should we provide the actual services or provide a link to services?</w:t>
            </w:r>
          </w:p>
          <w:p w14:paraId="6548038B" w14:textId="77777777" w:rsidR="00942AAA" w:rsidRPr="006C6DAA" w:rsidRDefault="00942AAA" w:rsidP="00407E0D">
            <w:pPr>
              <w:rPr>
                <w:sz w:val="22"/>
                <w:szCs w:val="22"/>
              </w:rPr>
            </w:pPr>
          </w:p>
          <w:p w14:paraId="664F5EDB" w14:textId="77777777" w:rsidR="00942AAA" w:rsidRPr="006C6DAA" w:rsidRDefault="00942AAA" w:rsidP="00407E0D">
            <w:pPr>
              <w:rPr>
                <w:sz w:val="22"/>
                <w:szCs w:val="22"/>
              </w:rPr>
            </w:pPr>
            <w:r w:rsidRPr="006C6DAA">
              <w:rPr>
                <w:sz w:val="22"/>
                <w:szCs w:val="22"/>
              </w:rPr>
              <w:t xml:space="preserve">Comment: Who is going to be checking that students are in good standing?  How do we implement this? </w:t>
            </w:r>
          </w:p>
          <w:p w14:paraId="0DF6E662" w14:textId="77777777" w:rsidR="00942AAA" w:rsidRPr="006C6DAA" w:rsidRDefault="00942AAA" w:rsidP="00407E0D">
            <w:pPr>
              <w:rPr>
                <w:sz w:val="22"/>
                <w:szCs w:val="22"/>
              </w:rPr>
            </w:pPr>
          </w:p>
          <w:p w14:paraId="5B551558" w14:textId="77777777" w:rsidR="00942AAA" w:rsidRPr="006C6DAA" w:rsidRDefault="00942AAA" w:rsidP="00407E0D">
            <w:pPr>
              <w:rPr>
                <w:sz w:val="22"/>
                <w:szCs w:val="22"/>
              </w:rPr>
            </w:pPr>
            <w:r w:rsidRPr="006C6DAA">
              <w:rPr>
                <w:sz w:val="22"/>
                <w:szCs w:val="22"/>
              </w:rPr>
              <w:lastRenderedPageBreak/>
              <w:t>Comment: This is already happening here, we opened the showers early for them. We then had individuals who began using the showers that were not students.</w:t>
            </w:r>
          </w:p>
          <w:p w14:paraId="6A20BB5D" w14:textId="77777777" w:rsidR="00942AAA" w:rsidRPr="006C6DAA" w:rsidRDefault="00942AAA" w:rsidP="00407E0D">
            <w:pPr>
              <w:rPr>
                <w:sz w:val="22"/>
                <w:szCs w:val="22"/>
              </w:rPr>
            </w:pPr>
          </w:p>
          <w:p w14:paraId="75CFE63C" w14:textId="7487327C" w:rsidR="00942AAA" w:rsidRPr="006C6DAA" w:rsidRDefault="00942AAA" w:rsidP="00407E0D">
            <w:pPr>
              <w:rPr>
                <w:sz w:val="22"/>
                <w:szCs w:val="22"/>
              </w:rPr>
            </w:pPr>
            <w:r w:rsidRPr="006C6DAA">
              <w:rPr>
                <w:sz w:val="22"/>
                <w:szCs w:val="22"/>
              </w:rPr>
              <w:t>Comment: If this is about supporting our students, I am all for this. If we do get on board with this, we will need a 24-hour Foothill police service. If this passes, we may incur students who come here just for the overnight parking, not for educational purposes.</w:t>
            </w:r>
          </w:p>
          <w:p w14:paraId="01A8A999" w14:textId="77777777" w:rsidR="00942AAA" w:rsidRPr="006C6DAA" w:rsidRDefault="00942AAA" w:rsidP="00407E0D">
            <w:pPr>
              <w:rPr>
                <w:sz w:val="22"/>
                <w:szCs w:val="22"/>
              </w:rPr>
            </w:pPr>
          </w:p>
          <w:p w14:paraId="3E7F1173" w14:textId="79094C7E" w:rsidR="00942AAA" w:rsidRPr="006C6DAA" w:rsidRDefault="00942AAA" w:rsidP="00407E0D">
            <w:pPr>
              <w:rPr>
                <w:sz w:val="22"/>
                <w:szCs w:val="22"/>
              </w:rPr>
            </w:pPr>
            <w:r w:rsidRPr="006C6DAA">
              <w:rPr>
                <w:sz w:val="22"/>
                <w:szCs w:val="22"/>
              </w:rPr>
              <w:t xml:space="preserve">Comment: We have students that are already doing this. </w:t>
            </w:r>
          </w:p>
          <w:p w14:paraId="74C87CED" w14:textId="77777777" w:rsidR="00942AAA" w:rsidRPr="006C6DAA" w:rsidRDefault="00942AAA" w:rsidP="00407E0D">
            <w:pPr>
              <w:rPr>
                <w:sz w:val="22"/>
                <w:szCs w:val="22"/>
              </w:rPr>
            </w:pPr>
          </w:p>
          <w:p w14:paraId="4A6D7361" w14:textId="4A8BC0F2" w:rsidR="00942AAA" w:rsidRPr="006C6DAA" w:rsidRDefault="00942AAA" w:rsidP="00407E0D">
            <w:pPr>
              <w:rPr>
                <w:sz w:val="22"/>
                <w:szCs w:val="22"/>
              </w:rPr>
            </w:pPr>
            <w:r w:rsidRPr="006C6DAA">
              <w:rPr>
                <w:sz w:val="22"/>
                <w:szCs w:val="22"/>
              </w:rPr>
              <w:t xml:space="preserve">Comment: Working with the police department, policies towards folks sleeping on our campus have been very humane. However, if this expands, that humanity might not always be there. </w:t>
            </w:r>
          </w:p>
          <w:p w14:paraId="399326A4" w14:textId="601A162B" w:rsidR="00407E0D" w:rsidRPr="006C6DAA" w:rsidRDefault="00407E0D" w:rsidP="00B05FFB">
            <w:pPr>
              <w:tabs>
                <w:tab w:val="left" w:pos="360"/>
              </w:tabs>
              <w:rPr>
                <w:rFonts w:ascii="Cambria" w:hAnsi="Cambria"/>
                <w:sz w:val="22"/>
                <w:szCs w:val="22"/>
                <w:lang w:bidi="x-none"/>
              </w:rPr>
            </w:pPr>
          </w:p>
        </w:tc>
      </w:tr>
      <w:tr w:rsidR="005915F6" w:rsidRPr="00467A99" w14:paraId="13B50FA2" w14:textId="13251A90" w:rsidTr="005915F6">
        <w:tc>
          <w:tcPr>
            <w:tcW w:w="1552" w:type="pct"/>
          </w:tcPr>
          <w:p w14:paraId="759F98B4" w14:textId="04C0DC4B" w:rsidR="005915F6" w:rsidRDefault="005915F6" w:rsidP="00B05FFB">
            <w:pPr>
              <w:numPr>
                <w:ilvl w:val="1"/>
                <w:numId w:val="4"/>
              </w:numPr>
              <w:ind w:left="720"/>
              <w:rPr>
                <w:rFonts w:ascii="Cambria" w:hAnsi="Cambria"/>
                <w:sz w:val="22"/>
                <w:lang w:bidi="x-none"/>
              </w:rPr>
            </w:pPr>
            <w:r>
              <w:rPr>
                <w:rFonts w:ascii="Cambria" w:hAnsi="Cambria"/>
                <w:sz w:val="22"/>
                <w:lang w:bidi="x-none"/>
              </w:rPr>
              <w:lastRenderedPageBreak/>
              <w:t>Vision for Success/Local Goals</w:t>
            </w:r>
          </w:p>
        </w:tc>
        <w:tc>
          <w:tcPr>
            <w:tcW w:w="3448" w:type="pct"/>
          </w:tcPr>
          <w:p w14:paraId="63D14C28" w14:textId="77777777" w:rsidR="005915F6" w:rsidRPr="006C6DAA" w:rsidRDefault="005915F6" w:rsidP="005E73D8">
            <w:pPr>
              <w:tabs>
                <w:tab w:val="left" w:pos="360"/>
              </w:tabs>
              <w:rPr>
                <w:rFonts w:ascii="Cambria" w:hAnsi="Cambria"/>
                <w:sz w:val="22"/>
                <w:szCs w:val="22"/>
                <w:lang w:bidi="x-none"/>
              </w:rPr>
            </w:pPr>
            <w:r w:rsidRPr="006C6DAA">
              <w:rPr>
                <w:rFonts w:ascii="Cambria" w:hAnsi="Cambria"/>
                <w:sz w:val="22"/>
                <w:szCs w:val="22"/>
                <w:lang w:bidi="x-none"/>
              </w:rPr>
              <w:t>VfS_Goals_1_to_4_AcaSenate</w:t>
            </w:r>
          </w:p>
          <w:p w14:paraId="6F6380E1" w14:textId="77777777" w:rsidR="00407E0D" w:rsidRPr="006C6DAA" w:rsidRDefault="00407E0D" w:rsidP="005E73D8">
            <w:pPr>
              <w:tabs>
                <w:tab w:val="left" w:pos="360"/>
              </w:tabs>
              <w:rPr>
                <w:rFonts w:ascii="Cambria" w:hAnsi="Cambria"/>
                <w:sz w:val="22"/>
                <w:szCs w:val="22"/>
                <w:lang w:bidi="x-none"/>
              </w:rPr>
            </w:pPr>
          </w:p>
          <w:p w14:paraId="6E75CE64" w14:textId="77777777" w:rsidR="00407E0D" w:rsidRPr="0072348B" w:rsidRDefault="00942AAA" w:rsidP="00407E0D">
            <w:pPr>
              <w:tabs>
                <w:tab w:val="left" w:pos="360"/>
              </w:tabs>
              <w:rPr>
                <w:rFonts w:ascii="Cambria" w:hAnsi="Cambria"/>
                <w:szCs w:val="22"/>
                <w:lang w:bidi="x-none"/>
              </w:rPr>
            </w:pPr>
            <w:r w:rsidRPr="0072348B">
              <w:rPr>
                <w:rFonts w:ascii="Cambria" w:hAnsi="Cambria"/>
                <w:szCs w:val="22"/>
                <w:lang w:bidi="x-none"/>
              </w:rPr>
              <w:t>Foundation for California Community Colleges</w:t>
            </w:r>
          </w:p>
          <w:p w14:paraId="7EB35AE5" w14:textId="77777777" w:rsidR="00942AAA" w:rsidRPr="0072348B" w:rsidRDefault="00942AAA" w:rsidP="00407E0D">
            <w:pPr>
              <w:tabs>
                <w:tab w:val="left" w:pos="360"/>
              </w:tabs>
              <w:rPr>
                <w:rFonts w:ascii="Cambria" w:hAnsi="Cambria"/>
                <w:b/>
                <w:sz w:val="22"/>
                <w:szCs w:val="22"/>
                <w:lang w:bidi="x-none"/>
              </w:rPr>
            </w:pPr>
            <w:r w:rsidRPr="0072348B">
              <w:rPr>
                <w:rFonts w:ascii="Cambria" w:hAnsi="Cambria"/>
                <w:b/>
                <w:sz w:val="22"/>
                <w:szCs w:val="22"/>
                <w:lang w:bidi="x-none"/>
              </w:rPr>
              <w:t>Vision for Success</w:t>
            </w:r>
          </w:p>
          <w:p w14:paraId="3F62B6FC" w14:textId="52ECA659" w:rsidR="00942AAA" w:rsidRPr="006C6DAA" w:rsidRDefault="00942AAA" w:rsidP="00407E0D">
            <w:pPr>
              <w:tabs>
                <w:tab w:val="left" w:pos="360"/>
              </w:tabs>
              <w:rPr>
                <w:rFonts w:ascii="Cambria" w:hAnsi="Cambria"/>
                <w:sz w:val="22"/>
                <w:szCs w:val="22"/>
                <w:lang w:bidi="x-none"/>
              </w:rPr>
            </w:pPr>
            <w:r w:rsidRPr="006C6DAA">
              <w:rPr>
                <w:rFonts w:ascii="Cambria" w:hAnsi="Cambria"/>
                <w:sz w:val="22"/>
                <w:szCs w:val="22"/>
                <w:lang w:bidi="x-none"/>
              </w:rPr>
              <w:t>“Strengthening the California Community Colleges to meet California’s needs”</w:t>
            </w:r>
          </w:p>
          <w:p w14:paraId="1A91F33F" w14:textId="77777777" w:rsidR="00942AAA" w:rsidRPr="0072348B" w:rsidRDefault="00942AAA" w:rsidP="00407E0D">
            <w:pPr>
              <w:tabs>
                <w:tab w:val="left" w:pos="360"/>
              </w:tabs>
              <w:rPr>
                <w:rFonts w:ascii="Cambria" w:hAnsi="Cambria"/>
                <w:i/>
                <w:sz w:val="22"/>
                <w:szCs w:val="22"/>
                <w:lang w:bidi="x-none"/>
              </w:rPr>
            </w:pPr>
            <w:r w:rsidRPr="0072348B">
              <w:rPr>
                <w:rFonts w:ascii="Cambria" w:hAnsi="Cambria"/>
                <w:i/>
                <w:sz w:val="22"/>
                <w:szCs w:val="22"/>
                <w:lang w:bidi="x-none"/>
              </w:rPr>
              <w:t>California Community College Chancellor Oakley’s goals for the CCC system.</w:t>
            </w:r>
          </w:p>
          <w:p w14:paraId="6C2D776C" w14:textId="77777777" w:rsidR="00524011" w:rsidRPr="006C6DAA" w:rsidRDefault="00524011" w:rsidP="00407E0D">
            <w:pPr>
              <w:tabs>
                <w:tab w:val="left" w:pos="360"/>
              </w:tabs>
              <w:rPr>
                <w:rFonts w:ascii="Cambria" w:hAnsi="Cambria"/>
                <w:sz w:val="22"/>
                <w:szCs w:val="22"/>
                <w:lang w:bidi="x-none"/>
              </w:rPr>
            </w:pPr>
          </w:p>
          <w:p w14:paraId="5B994CEE" w14:textId="190097E2" w:rsidR="00524011" w:rsidRPr="006C6DAA" w:rsidRDefault="0072348B" w:rsidP="00407E0D">
            <w:pPr>
              <w:tabs>
                <w:tab w:val="left" w:pos="360"/>
              </w:tabs>
              <w:rPr>
                <w:rFonts w:ascii="Cambria" w:hAnsi="Cambria"/>
                <w:sz w:val="22"/>
                <w:szCs w:val="22"/>
                <w:lang w:bidi="x-none"/>
              </w:rPr>
            </w:pPr>
            <w:r>
              <w:rPr>
                <w:rFonts w:ascii="Cambria" w:hAnsi="Cambria"/>
                <w:sz w:val="22"/>
                <w:szCs w:val="22"/>
                <w:lang w:bidi="x-none"/>
              </w:rPr>
              <w:t>Sample of CCC Chancellor’s Office reasoning behind the Vision for Success</w:t>
            </w:r>
            <w:r w:rsidR="00524011" w:rsidRPr="006C6DAA">
              <w:rPr>
                <w:rFonts w:ascii="Cambria" w:hAnsi="Cambria"/>
                <w:sz w:val="22"/>
                <w:szCs w:val="22"/>
                <w:lang w:bidi="x-none"/>
              </w:rPr>
              <w:t xml:space="preserve">: </w:t>
            </w:r>
          </w:p>
          <w:p w14:paraId="4E8DB290" w14:textId="77777777" w:rsidR="00524011" w:rsidRPr="006C6DAA" w:rsidRDefault="00524011" w:rsidP="00407E0D">
            <w:pPr>
              <w:tabs>
                <w:tab w:val="left" w:pos="360"/>
              </w:tabs>
              <w:rPr>
                <w:rFonts w:ascii="Cambria" w:hAnsi="Cambria"/>
                <w:sz w:val="22"/>
                <w:szCs w:val="22"/>
                <w:lang w:bidi="x-none"/>
              </w:rPr>
            </w:pPr>
            <w:r w:rsidRPr="006C6DAA">
              <w:rPr>
                <w:rFonts w:ascii="Cambria" w:hAnsi="Cambria"/>
                <w:sz w:val="22"/>
                <w:szCs w:val="22"/>
                <w:lang w:bidi="x-none"/>
              </w:rPr>
              <w:t>Older and working students are often left behind. It takes students an average of 6 years to transfer. When it takes students a long time to get their degrees and courses they do not need, the money really adds up. Serious and stubborn achievement gaps persist. High-need regions of the state are not served equitably.</w:t>
            </w:r>
          </w:p>
          <w:p w14:paraId="2A2626C1" w14:textId="77777777" w:rsidR="00524011" w:rsidRPr="006C6DAA" w:rsidRDefault="00524011" w:rsidP="00407E0D">
            <w:pPr>
              <w:tabs>
                <w:tab w:val="left" w:pos="360"/>
              </w:tabs>
              <w:rPr>
                <w:rFonts w:ascii="Cambria" w:hAnsi="Cambria"/>
                <w:sz w:val="22"/>
                <w:szCs w:val="22"/>
                <w:lang w:bidi="x-none"/>
              </w:rPr>
            </w:pPr>
          </w:p>
          <w:p w14:paraId="46CF7186" w14:textId="77777777" w:rsidR="0072348B" w:rsidRDefault="00524011" w:rsidP="00407E0D">
            <w:pPr>
              <w:tabs>
                <w:tab w:val="left" w:pos="360"/>
              </w:tabs>
              <w:rPr>
                <w:rFonts w:ascii="Cambria" w:hAnsi="Cambria"/>
                <w:sz w:val="22"/>
                <w:szCs w:val="22"/>
                <w:lang w:bidi="x-none"/>
              </w:rPr>
            </w:pPr>
            <w:r w:rsidRPr="006C6DAA">
              <w:rPr>
                <w:rFonts w:ascii="Cambria" w:hAnsi="Cambria"/>
                <w:sz w:val="22"/>
                <w:szCs w:val="22"/>
                <w:lang w:bidi="x-none"/>
              </w:rPr>
              <w:t>Foothill College’s response:</w:t>
            </w:r>
          </w:p>
          <w:p w14:paraId="393A8687" w14:textId="666D5DDC" w:rsidR="00524011" w:rsidRPr="006C6DAA" w:rsidRDefault="00524011" w:rsidP="00407E0D">
            <w:pPr>
              <w:tabs>
                <w:tab w:val="left" w:pos="360"/>
              </w:tabs>
              <w:rPr>
                <w:rFonts w:ascii="Cambria" w:hAnsi="Cambria"/>
                <w:sz w:val="22"/>
                <w:szCs w:val="22"/>
                <w:lang w:bidi="x-none"/>
              </w:rPr>
            </w:pPr>
            <w:r w:rsidRPr="006C6DAA">
              <w:rPr>
                <w:rFonts w:ascii="Cambria" w:hAnsi="Cambria"/>
                <w:sz w:val="22"/>
                <w:szCs w:val="22"/>
                <w:lang w:bidi="x-none"/>
              </w:rPr>
              <w:t>What are our goals that we want to achieve by 2021/2022 taking this vision into account?</w:t>
            </w:r>
          </w:p>
          <w:p w14:paraId="2C0EE9A9" w14:textId="77777777" w:rsidR="00524011" w:rsidRPr="006C6DAA" w:rsidRDefault="00524011" w:rsidP="00407E0D">
            <w:pPr>
              <w:tabs>
                <w:tab w:val="left" w:pos="360"/>
              </w:tabs>
              <w:rPr>
                <w:rFonts w:ascii="Cambria" w:hAnsi="Cambria"/>
                <w:sz w:val="22"/>
                <w:szCs w:val="22"/>
                <w:lang w:bidi="x-none"/>
              </w:rPr>
            </w:pPr>
          </w:p>
          <w:p w14:paraId="5326B10A" w14:textId="2DF84244" w:rsidR="00524011" w:rsidRPr="006C6DAA" w:rsidRDefault="00524011" w:rsidP="00407E0D">
            <w:pPr>
              <w:tabs>
                <w:tab w:val="left" w:pos="360"/>
              </w:tabs>
              <w:rPr>
                <w:rFonts w:ascii="Cambria" w:hAnsi="Cambria"/>
                <w:sz w:val="22"/>
                <w:szCs w:val="22"/>
                <w:lang w:bidi="x-none"/>
              </w:rPr>
            </w:pPr>
            <w:r w:rsidRPr="006C6DAA">
              <w:rPr>
                <w:rFonts w:ascii="Cambria" w:hAnsi="Cambria"/>
                <w:sz w:val="22"/>
                <w:szCs w:val="22"/>
                <w:lang w:bidi="x-none"/>
              </w:rPr>
              <w:t>Comment: How does the Chancellor’s office set their goals? Metrics regarding what is good for students, without disaggregating what “students” are. Do not want to lose the complexity of this group.</w:t>
            </w:r>
          </w:p>
          <w:p w14:paraId="7CB5F91D" w14:textId="77777777" w:rsidR="00524011" w:rsidRPr="006C6DAA" w:rsidRDefault="00524011" w:rsidP="00407E0D">
            <w:pPr>
              <w:tabs>
                <w:tab w:val="left" w:pos="360"/>
              </w:tabs>
              <w:rPr>
                <w:rFonts w:ascii="Cambria" w:hAnsi="Cambria"/>
                <w:sz w:val="22"/>
                <w:szCs w:val="22"/>
                <w:lang w:bidi="x-none"/>
              </w:rPr>
            </w:pPr>
          </w:p>
          <w:p w14:paraId="4EDA82A1" w14:textId="4417D1D3" w:rsidR="00524011" w:rsidRDefault="006C6DAA" w:rsidP="00407E0D">
            <w:pPr>
              <w:tabs>
                <w:tab w:val="left" w:pos="360"/>
              </w:tabs>
              <w:rPr>
                <w:rFonts w:ascii="Cambria" w:hAnsi="Cambria"/>
                <w:sz w:val="22"/>
                <w:szCs w:val="22"/>
                <w:lang w:bidi="x-none"/>
              </w:rPr>
            </w:pPr>
            <w:proofErr w:type="spellStart"/>
            <w:r>
              <w:rPr>
                <w:rFonts w:ascii="Cambria" w:hAnsi="Cambria"/>
                <w:sz w:val="22"/>
                <w:szCs w:val="22"/>
                <w:lang w:bidi="x-none"/>
              </w:rPr>
              <w:t>Kuo</w:t>
            </w:r>
            <w:proofErr w:type="spellEnd"/>
            <w:r>
              <w:rPr>
                <w:rFonts w:ascii="Cambria" w:hAnsi="Cambria"/>
                <w:sz w:val="22"/>
                <w:szCs w:val="22"/>
                <w:lang w:bidi="x-none"/>
              </w:rPr>
              <w:t>: The Chancellor’s Office is telling us their goals for students. Our students though are diverse. How are we going to move this needle forward as one of 114 California Community Colleges?</w:t>
            </w:r>
          </w:p>
          <w:p w14:paraId="60D951B5" w14:textId="77777777" w:rsidR="006C6DAA" w:rsidRDefault="006C6DAA" w:rsidP="00407E0D">
            <w:pPr>
              <w:tabs>
                <w:tab w:val="left" w:pos="360"/>
              </w:tabs>
              <w:rPr>
                <w:rFonts w:ascii="Cambria" w:hAnsi="Cambria"/>
                <w:sz w:val="22"/>
                <w:szCs w:val="22"/>
                <w:lang w:bidi="x-none"/>
              </w:rPr>
            </w:pPr>
          </w:p>
          <w:p w14:paraId="09101F75" w14:textId="77777777" w:rsidR="006C6DAA" w:rsidRDefault="006C6DAA" w:rsidP="00407E0D">
            <w:pPr>
              <w:tabs>
                <w:tab w:val="left" w:pos="360"/>
              </w:tabs>
              <w:rPr>
                <w:rFonts w:ascii="Cambria" w:hAnsi="Cambria"/>
                <w:sz w:val="22"/>
                <w:szCs w:val="22"/>
                <w:lang w:bidi="x-none"/>
              </w:rPr>
            </w:pPr>
            <w:proofErr w:type="spellStart"/>
            <w:r>
              <w:rPr>
                <w:rFonts w:ascii="Cambria" w:hAnsi="Cambria"/>
                <w:sz w:val="22"/>
                <w:szCs w:val="22"/>
                <w:lang w:bidi="x-none"/>
              </w:rPr>
              <w:t>Kuo</w:t>
            </w:r>
            <w:proofErr w:type="spellEnd"/>
            <w:r>
              <w:rPr>
                <w:rFonts w:ascii="Cambria" w:hAnsi="Cambria"/>
                <w:sz w:val="22"/>
                <w:szCs w:val="22"/>
                <w:lang w:bidi="x-none"/>
              </w:rPr>
              <w:t xml:space="preserve">: </w:t>
            </w:r>
          </w:p>
          <w:p w14:paraId="675E362B" w14:textId="77777777" w:rsidR="006C6DAA" w:rsidRDefault="006C6DAA" w:rsidP="00407E0D">
            <w:pPr>
              <w:tabs>
                <w:tab w:val="left" w:pos="360"/>
              </w:tabs>
              <w:rPr>
                <w:rFonts w:ascii="Cambria" w:hAnsi="Cambria"/>
                <w:sz w:val="22"/>
                <w:szCs w:val="22"/>
                <w:lang w:bidi="x-none"/>
              </w:rPr>
            </w:pPr>
            <w:r>
              <w:rPr>
                <w:rFonts w:ascii="Cambria" w:hAnsi="Cambria"/>
                <w:sz w:val="22"/>
                <w:szCs w:val="22"/>
                <w:lang w:bidi="x-none"/>
              </w:rPr>
              <w:t>*This Vision for Success was adopted a few years ago (September 2017)</w:t>
            </w:r>
          </w:p>
          <w:p w14:paraId="16134C3A" w14:textId="74258EDB" w:rsidR="006C6DAA" w:rsidRDefault="004E1BFD" w:rsidP="00407E0D">
            <w:pPr>
              <w:tabs>
                <w:tab w:val="left" w:pos="360"/>
              </w:tabs>
              <w:rPr>
                <w:rFonts w:ascii="Cambria" w:hAnsi="Cambria"/>
                <w:sz w:val="22"/>
                <w:szCs w:val="22"/>
                <w:lang w:bidi="x-none"/>
              </w:rPr>
            </w:pPr>
            <w:r>
              <w:rPr>
                <w:rFonts w:ascii="Cambria" w:hAnsi="Cambria"/>
                <w:sz w:val="22"/>
                <w:szCs w:val="22"/>
                <w:lang w:bidi="x-none"/>
              </w:rPr>
              <w:t>*There is a 5-</w:t>
            </w:r>
            <w:r w:rsidR="00137598">
              <w:rPr>
                <w:rFonts w:ascii="Cambria" w:hAnsi="Cambria"/>
                <w:sz w:val="22"/>
                <w:szCs w:val="22"/>
                <w:lang w:bidi="x-none"/>
              </w:rPr>
              <w:t>year timeline for this vision (ending in 2021/2022 year)</w:t>
            </w:r>
          </w:p>
          <w:p w14:paraId="70898442" w14:textId="38C55CFB" w:rsidR="006C6DAA" w:rsidRDefault="006C6DAA" w:rsidP="00407E0D">
            <w:pPr>
              <w:tabs>
                <w:tab w:val="left" w:pos="360"/>
              </w:tabs>
              <w:rPr>
                <w:rFonts w:ascii="Cambria" w:hAnsi="Cambria"/>
                <w:sz w:val="22"/>
                <w:szCs w:val="22"/>
                <w:lang w:bidi="x-none"/>
              </w:rPr>
            </w:pPr>
            <w:r>
              <w:rPr>
                <w:rFonts w:ascii="Cambria" w:hAnsi="Cambria"/>
                <w:sz w:val="22"/>
                <w:szCs w:val="22"/>
                <w:lang w:bidi="x-none"/>
              </w:rPr>
              <w:t xml:space="preserve">*There are 6 named goals. </w:t>
            </w:r>
            <w:r w:rsidRPr="004E1BFD">
              <w:rPr>
                <w:rFonts w:ascii="Cambria" w:hAnsi="Cambria"/>
                <w:b/>
                <w:i/>
                <w:sz w:val="22"/>
                <w:szCs w:val="22"/>
                <w:lang w:bidi="x-none"/>
              </w:rPr>
              <w:t xml:space="preserve">Colleges must </w:t>
            </w:r>
            <w:r w:rsidR="004E1BFD" w:rsidRPr="004E1BFD">
              <w:rPr>
                <w:rFonts w:ascii="Cambria" w:hAnsi="Cambria"/>
                <w:b/>
                <w:i/>
                <w:sz w:val="22"/>
                <w:szCs w:val="22"/>
                <w:lang w:bidi="x-none"/>
              </w:rPr>
              <w:t xml:space="preserve">create and </w:t>
            </w:r>
            <w:r w:rsidRPr="004E1BFD">
              <w:rPr>
                <w:rFonts w:ascii="Cambria" w:hAnsi="Cambria"/>
                <w:b/>
                <w:i/>
                <w:sz w:val="22"/>
                <w:szCs w:val="22"/>
                <w:lang w:bidi="x-none"/>
              </w:rPr>
              <w:t xml:space="preserve">set </w:t>
            </w:r>
            <w:r w:rsidR="004E1BFD" w:rsidRPr="004E1BFD">
              <w:rPr>
                <w:rFonts w:ascii="Cambria" w:hAnsi="Cambria"/>
                <w:b/>
                <w:i/>
                <w:sz w:val="22"/>
                <w:szCs w:val="22"/>
                <w:lang w:bidi="x-none"/>
              </w:rPr>
              <w:t xml:space="preserve">5 </w:t>
            </w:r>
            <w:r w:rsidRPr="004E1BFD">
              <w:rPr>
                <w:rFonts w:ascii="Cambria" w:hAnsi="Cambria"/>
                <w:b/>
                <w:i/>
                <w:sz w:val="22"/>
                <w:szCs w:val="22"/>
                <w:lang w:bidi="x-none"/>
              </w:rPr>
              <w:t>goals locally</w:t>
            </w:r>
          </w:p>
          <w:p w14:paraId="0C208697" w14:textId="3F0B3C48" w:rsidR="006C6DAA" w:rsidRDefault="006C6DAA" w:rsidP="00407E0D">
            <w:pPr>
              <w:tabs>
                <w:tab w:val="left" w:pos="360"/>
              </w:tabs>
              <w:rPr>
                <w:rFonts w:ascii="Cambria" w:hAnsi="Cambria"/>
                <w:sz w:val="22"/>
                <w:szCs w:val="22"/>
                <w:lang w:bidi="x-none"/>
              </w:rPr>
            </w:pPr>
            <w:r>
              <w:rPr>
                <w:rFonts w:ascii="Cambria" w:hAnsi="Cambria"/>
                <w:sz w:val="22"/>
                <w:szCs w:val="22"/>
                <w:lang w:bidi="x-none"/>
              </w:rPr>
              <w:t>*Language in the new State funding formula calls on districts to adopt goals that are aligned with this Vision for Success.</w:t>
            </w:r>
          </w:p>
          <w:p w14:paraId="2D145F96" w14:textId="77777777" w:rsidR="006C6DAA" w:rsidRDefault="006C6DAA" w:rsidP="00407E0D">
            <w:pPr>
              <w:tabs>
                <w:tab w:val="left" w:pos="360"/>
              </w:tabs>
              <w:rPr>
                <w:rFonts w:ascii="Cambria" w:hAnsi="Cambria"/>
                <w:sz w:val="22"/>
                <w:szCs w:val="22"/>
                <w:lang w:bidi="x-none"/>
              </w:rPr>
            </w:pPr>
          </w:p>
          <w:p w14:paraId="56D80FAB" w14:textId="2ACC4DEC" w:rsidR="006C6DAA" w:rsidRDefault="006C6DAA" w:rsidP="00407E0D">
            <w:pPr>
              <w:tabs>
                <w:tab w:val="left" w:pos="360"/>
              </w:tabs>
              <w:rPr>
                <w:rFonts w:ascii="Cambria" w:hAnsi="Cambria"/>
                <w:sz w:val="22"/>
                <w:szCs w:val="22"/>
                <w:lang w:bidi="x-none"/>
              </w:rPr>
            </w:pPr>
            <w:r>
              <w:rPr>
                <w:rFonts w:ascii="Cambria" w:hAnsi="Cambria"/>
                <w:sz w:val="22"/>
                <w:szCs w:val="22"/>
                <w:lang w:bidi="x-none"/>
              </w:rPr>
              <w:t>Chancellor’s Office may direct up to 1% of apportionment funds to be spent on supporting our locally set goals</w:t>
            </w:r>
          </w:p>
          <w:p w14:paraId="2B91E2DA" w14:textId="77777777" w:rsidR="004E1BFD" w:rsidRDefault="004E1BFD" w:rsidP="00407E0D">
            <w:pPr>
              <w:tabs>
                <w:tab w:val="left" w:pos="360"/>
              </w:tabs>
              <w:rPr>
                <w:rFonts w:ascii="Cambria" w:hAnsi="Cambria"/>
                <w:sz w:val="22"/>
                <w:szCs w:val="22"/>
                <w:lang w:bidi="x-none"/>
              </w:rPr>
            </w:pPr>
          </w:p>
          <w:p w14:paraId="50F28378" w14:textId="42BA1974" w:rsidR="006C6DAA" w:rsidRDefault="006C6DAA" w:rsidP="00407E0D">
            <w:pPr>
              <w:tabs>
                <w:tab w:val="left" w:pos="360"/>
              </w:tabs>
              <w:rPr>
                <w:rFonts w:ascii="Cambria" w:hAnsi="Cambria"/>
                <w:sz w:val="22"/>
                <w:szCs w:val="22"/>
                <w:lang w:bidi="x-none"/>
              </w:rPr>
            </w:pPr>
            <w:r>
              <w:rPr>
                <w:rFonts w:ascii="Cambria" w:hAnsi="Cambria"/>
                <w:sz w:val="22"/>
                <w:szCs w:val="22"/>
                <w:lang w:bidi="x-none"/>
              </w:rPr>
              <w:t xml:space="preserve">On or before July 1, 2022, the Chancellor’s Office will report </w:t>
            </w:r>
            <w:r w:rsidR="004E1BFD">
              <w:rPr>
                <w:rFonts w:ascii="Cambria" w:hAnsi="Cambria"/>
                <w:sz w:val="22"/>
                <w:szCs w:val="22"/>
                <w:lang w:bidi="x-none"/>
              </w:rPr>
              <w:t xml:space="preserve">progress to the </w:t>
            </w:r>
            <w:r>
              <w:rPr>
                <w:rFonts w:ascii="Cambria" w:hAnsi="Cambria"/>
                <w:sz w:val="22"/>
                <w:szCs w:val="22"/>
                <w:lang w:bidi="x-none"/>
              </w:rPr>
              <w:t>CA Legislature</w:t>
            </w:r>
          </w:p>
          <w:p w14:paraId="786F3FAB" w14:textId="77777777" w:rsidR="004E1BFD" w:rsidRDefault="004E1BFD" w:rsidP="00407E0D">
            <w:pPr>
              <w:tabs>
                <w:tab w:val="left" w:pos="360"/>
              </w:tabs>
              <w:rPr>
                <w:rFonts w:ascii="Cambria" w:hAnsi="Cambria"/>
                <w:sz w:val="22"/>
                <w:szCs w:val="22"/>
                <w:lang w:bidi="x-none"/>
              </w:rPr>
            </w:pPr>
          </w:p>
          <w:p w14:paraId="5EEA7CBA" w14:textId="52D080AA" w:rsidR="004E1BFD" w:rsidRDefault="004E1BFD" w:rsidP="00407E0D">
            <w:pPr>
              <w:tabs>
                <w:tab w:val="left" w:pos="360"/>
              </w:tabs>
              <w:rPr>
                <w:rFonts w:ascii="Cambria" w:hAnsi="Cambria"/>
                <w:sz w:val="22"/>
                <w:szCs w:val="22"/>
                <w:lang w:bidi="x-none"/>
              </w:rPr>
            </w:pPr>
            <w:r>
              <w:rPr>
                <w:rFonts w:ascii="Cambria" w:hAnsi="Cambria"/>
                <w:sz w:val="22"/>
                <w:szCs w:val="22"/>
                <w:lang w:bidi="x-none"/>
              </w:rPr>
              <w:t>Foothill’s Local Goal Setting Process</w:t>
            </w:r>
          </w:p>
          <w:p w14:paraId="23E4DF4A" w14:textId="23DB46E9" w:rsidR="004E1BFD" w:rsidRDefault="004E1BFD" w:rsidP="00407E0D">
            <w:pPr>
              <w:tabs>
                <w:tab w:val="left" w:pos="360"/>
              </w:tabs>
              <w:rPr>
                <w:rFonts w:ascii="Cambria" w:hAnsi="Cambria"/>
                <w:sz w:val="22"/>
                <w:szCs w:val="22"/>
                <w:lang w:bidi="x-none"/>
              </w:rPr>
            </w:pPr>
            <w:r>
              <w:rPr>
                <w:rFonts w:ascii="Cambria" w:hAnsi="Cambria"/>
                <w:sz w:val="22"/>
                <w:szCs w:val="22"/>
                <w:lang w:bidi="x-none"/>
              </w:rPr>
              <w:t>ACCJC Annual Standards and Goals (Institutional-Set Standard vs. Stretch Goal…this Stretch Goal would be based on us implementing the Vision for Success)</w:t>
            </w:r>
          </w:p>
          <w:p w14:paraId="5EFB098D" w14:textId="5FE662DA" w:rsidR="004E1BFD" w:rsidRDefault="004E1BFD" w:rsidP="00407E0D">
            <w:pPr>
              <w:tabs>
                <w:tab w:val="left" w:pos="360"/>
              </w:tabs>
              <w:rPr>
                <w:rFonts w:ascii="Cambria" w:hAnsi="Cambria"/>
                <w:sz w:val="22"/>
                <w:szCs w:val="22"/>
                <w:lang w:bidi="x-none"/>
              </w:rPr>
            </w:pPr>
            <w:r>
              <w:rPr>
                <w:rFonts w:ascii="Cambria" w:hAnsi="Cambria"/>
                <w:sz w:val="22"/>
                <w:szCs w:val="22"/>
                <w:lang w:bidi="x-none"/>
              </w:rPr>
              <w:t>1) Course Completion 60%/</w:t>
            </w:r>
            <w:r w:rsidRPr="00137598">
              <w:rPr>
                <w:rFonts w:ascii="Cambria" w:hAnsi="Cambria"/>
                <w:b/>
                <w:sz w:val="22"/>
                <w:szCs w:val="22"/>
                <w:lang w:bidi="x-none"/>
              </w:rPr>
              <w:t>80%</w:t>
            </w:r>
            <w:r w:rsidR="00137598" w:rsidRPr="00137598">
              <w:rPr>
                <w:rFonts w:ascii="Cambria" w:hAnsi="Cambria"/>
                <w:b/>
                <w:sz w:val="22"/>
                <w:szCs w:val="22"/>
                <w:lang w:bidi="x-none"/>
              </w:rPr>
              <w:t xml:space="preserve"> </w:t>
            </w:r>
            <w:r w:rsidR="00137598" w:rsidRPr="00137598">
              <w:rPr>
                <w:rFonts w:ascii="Cambria" w:hAnsi="Cambria"/>
                <w:b/>
                <w:i/>
                <w:sz w:val="22"/>
                <w:szCs w:val="22"/>
                <w:lang w:bidi="x-none"/>
              </w:rPr>
              <w:t>by 2021/2022</w:t>
            </w:r>
          </w:p>
          <w:p w14:paraId="2664BE11" w14:textId="246B2E06" w:rsidR="004E1BFD" w:rsidRDefault="004E1BFD" w:rsidP="00407E0D">
            <w:pPr>
              <w:tabs>
                <w:tab w:val="left" w:pos="360"/>
              </w:tabs>
              <w:rPr>
                <w:rFonts w:ascii="Cambria" w:hAnsi="Cambria"/>
                <w:sz w:val="22"/>
                <w:szCs w:val="22"/>
                <w:lang w:bidi="x-none"/>
              </w:rPr>
            </w:pPr>
            <w:r>
              <w:rPr>
                <w:rFonts w:ascii="Cambria" w:hAnsi="Cambria"/>
                <w:sz w:val="22"/>
                <w:szCs w:val="22"/>
                <w:lang w:bidi="x-none"/>
              </w:rPr>
              <w:t>2) Certificates 472/</w:t>
            </w:r>
            <w:r w:rsidRPr="00137598">
              <w:rPr>
                <w:rFonts w:ascii="Cambria" w:hAnsi="Cambria"/>
                <w:b/>
                <w:sz w:val="22"/>
                <w:szCs w:val="22"/>
                <w:lang w:bidi="x-none"/>
              </w:rPr>
              <w:t>824</w:t>
            </w:r>
            <w:r w:rsidR="00137598" w:rsidRPr="00137598">
              <w:rPr>
                <w:rFonts w:ascii="Cambria" w:hAnsi="Cambria"/>
                <w:b/>
                <w:sz w:val="22"/>
                <w:szCs w:val="22"/>
                <w:lang w:bidi="x-none"/>
              </w:rPr>
              <w:t xml:space="preserve"> </w:t>
            </w:r>
            <w:r w:rsidR="00137598" w:rsidRPr="00137598">
              <w:rPr>
                <w:rFonts w:ascii="Cambria" w:hAnsi="Cambria"/>
                <w:b/>
                <w:i/>
                <w:sz w:val="22"/>
                <w:szCs w:val="22"/>
                <w:lang w:bidi="x-none"/>
              </w:rPr>
              <w:t>by 2021/2022</w:t>
            </w:r>
          </w:p>
          <w:p w14:paraId="7C1815F0" w14:textId="3ED15414" w:rsidR="004E1BFD" w:rsidRDefault="004E1BFD" w:rsidP="00407E0D">
            <w:pPr>
              <w:tabs>
                <w:tab w:val="left" w:pos="360"/>
              </w:tabs>
              <w:rPr>
                <w:rFonts w:ascii="Cambria" w:hAnsi="Cambria"/>
                <w:sz w:val="22"/>
                <w:szCs w:val="22"/>
                <w:lang w:bidi="x-none"/>
              </w:rPr>
            </w:pPr>
            <w:r>
              <w:rPr>
                <w:rFonts w:ascii="Cambria" w:hAnsi="Cambria"/>
                <w:sz w:val="22"/>
                <w:szCs w:val="22"/>
                <w:lang w:bidi="x-none"/>
              </w:rPr>
              <w:t>3) Degrees: Associates 711/</w:t>
            </w:r>
            <w:r w:rsidRPr="00137598">
              <w:rPr>
                <w:rFonts w:ascii="Cambria" w:hAnsi="Cambria"/>
                <w:b/>
                <w:sz w:val="22"/>
                <w:szCs w:val="22"/>
                <w:lang w:bidi="x-none"/>
              </w:rPr>
              <w:t>1,018</w:t>
            </w:r>
            <w:r w:rsidR="00137598" w:rsidRPr="00137598">
              <w:rPr>
                <w:rFonts w:ascii="Cambria" w:hAnsi="Cambria"/>
                <w:b/>
                <w:sz w:val="22"/>
                <w:szCs w:val="22"/>
                <w:lang w:bidi="x-none"/>
              </w:rPr>
              <w:t xml:space="preserve"> </w:t>
            </w:r>
            <w:r w:rsidR="00137598" w:rsidRPr="00137598">
              <w:rPr>
                <w:rFonts w:ascii="Cambria" w:hAnsi="Cambria"/>
                <w:b/>
                <w:i/>
                <w:sz w:val="22"/>
                <w:szCs w:val="22"/>
                <w:lang w:bidi="x-none"/>
              </w:rPr>
              <w:t>by 2021/2022</w:t>
            </w:r>
          </w:p>
          <w:p w14:paraId="21412548" w14:textId="7F934A12" w:rsidR="004E1BFD" w:rsidRDefault="004E1BFD" w:rsidP="00407E0D">
            <w:pPr>
              <w:tabs>
                <w:tab w:val="left" w:pos="360"/>
              </w:tabs>
              <w:rPr>
                <w:rFonts w:ascii="Cambria" w:hAnsi="Cambria"/>
                <w:sz w:val="22"/>
                <w:szCs w:val="22"/>
                <w:lang w:bidi="x-none"/>
              </w:rPr>
            </w:pPr>
            <w:r>
              <w:rPr>
                <w:rFonts w:ascii="Cambria" w:hAnsi="Cambria"/>
                <w:sz w:val="22"/>
                <w:szCs w:val="22"/>
                <w:lang w:bidi="x-none"/>
              </w:rPr>
              <w:t>4) Degrees: Bachelor’s 17/</w:t>
            </w:r>
            <w:r w:rsidRPr="00137598">
              <w:rPr>
                <w:rFonts w:ascii="Cambria" w:hAnsi="Cambria"/>
                <w:b/>
                <w:sz w:val="22"/>
                <w:szCs w:val="22"/>
                <w:lang w:bidi="x-none"/>
              </w:rPr>
              <w:t>25</w:t>
            </w:r>
            <w:r w:rsidR="00137598" w:rsidRPr="00137598">
              <w:rPr>
                <w:rFonts w:ascii="Cambria" w:hAnsi="Cambria"/>
                <w:b/>
                <w:sz w:val="22"/>
                <w:szCs w:val="22"/>
                <w:lang w:bidi="x-none"/>
              </w:rPr>
              <w:t xml:space="preserve"> </w:t>
            </w:r>
            <w:r w:rsidR="00137598" w:rsidRPr="00137598">
              <w:rPr>
                <w:rFonts w:ascii="Cambria" w:hAnsi="Cambria"/>
                <w:b/>
                <w:i/>
                <w:sz w:val="22"/>
                <w:szCs w:val="22"/>
                <w:lang w:bidi="x-none"/>
              </w:rPr>
              <w:t>by 2021/2022</w:t>
            </w:r>
          </w:p>
          <w:p w14:paraId="7D775C66" w14:textId="508D8754" w:rsidR="004E1BFD" w:rsidRDefault="004E1BFD" w:rsidP="00407E0D">
            <w:pPr>
              <w:tabs>
                <w:tab w:val="left" w:pos="360"/>
              </w:tabs>
              <w:rPr>
                <w:rFonts w:ascii="Cambria" w:hAnsi="Cambria"/>
                <w:sz w:val="22"/>
                <w:szCs w:val="22"/>
                <w:lang w:bidi="x-none"/>
              </w:rPr>
            </w:pPr>
            <w:r>
              <w:rPr>
                <w:rFonts w:ascii="Cambria" w:hAnsi="Cambria"/>
                <w:sz w:val="22"/>
                <w:szCs w:val="22"/>
                <w:lang w:bidi="x-none"/>
              </w:rPr>
              <w:t>5) Transfer 897/</w:t>
            </w:r>
            <w:r w:rsidRPr="00137598">
              <w:rPr>
                <w:rFonts w:ascii="Cambria" w:hAnsi="Cambria"/>
                <w:b/>
                <w:sz w:val="22"/>
                <w:szCs w:val="22"/>
                <w:lang w:bidi="x-none"/>
              </w:rPr>
              <w:t>1383</w:t>
            </w:r>
            <w:r w:rsidR="00137598" w:rsidRPr="00137598">
              <w:rPr>
                <w:rFonts w:ascii="Cambria" w:hAnsi="Cambria"/>
                <w:b/>
                <w:sz w:val="22"/>
                <w:szCs w:val="22"/>
                <w:lang w:bidi="x-none"/>
              </w:rPr>
              <w:t xml:space="preserve"> </w:t>
            </w:r>
            <w:r w:rsidR="00137598" w:rsidRPr="00137598">
              <w:rPr>
                <w:rFonts w:ascii="Cambria" w:hAnsi="Cambria"/>
                <w:b/>
                <w:i/>
                <w:sz w:val="22"/>
                <w:szCs w:val="22"/>
                <w:lang w:bidi="x-none"/>
              </w:rPr>
              <w:t>by 2021/2022</w:t>
            </w:r>
          </w:p>
          <w:p w14:paraId="7783B15A" w14:textId="77777777" w:rsidR="004E1BFD" w:rsidRDefault="004E1BFD" w:rsidP="00407E0D">
            <w:pPr>
              <w:tabs>
                <w:tab w:val="left" w:pos="360"/>
              </w:tabs>
              <w:rPr>
                <w:rFonts w:ascii="Cambria" w:hAnsi="Cambria"/>
                <w:sz w:val="22"/>
                <w:szCs w:val="22"/>
                <w:lang w:bidi="x-none"/>
              </w:rPr>
            </w:pPr>
          </w:p>
          <w:p w14:paraId="1237C328" w14:textId="4C67AB07" w:rsidR="004E1BFD" w:rsidRDefault="004E1BFD" w:rsidP="00407E0D">
            <w:pPr>
              <w:tabs>
                <w:tab w:val="left" w:pos="360"/>
              </w:tabs>
              <w:rPr>
                <w:rFonts w:ascii="Cambria" w:hAnsi="Cambria"/>
                <w:sz w:val="22"/>
                <w:szCs w:val="22"/>
                <w:lang w:bidi="x-none"/>
              </w:rPr>
            </w:pPr>
            <w:r>
              <w:rPr>
                <w:rFonts w:ascii="Cambria" w:hAnsi="Cambria"/>
                <w:sz w:val="22"/>
                <w:szCs w:val="22"/>
                <w:lang w:bidi="x-none"/>
              </w:rPr>
              <w:t>Comment: 4 of the 5 of our local goals, the whole College seems to be working on. It seems the Bachelor’s Degree goal is resting on the shoulders of one department.</w:t>
            </w:r>
          </w:p>
          <w:p w14:paraId="068CCB0D" w14:textId="77777777" w:rsidR="004E1BFD" w:rsidRDefault="004E1BFD" w:rsidP="00407E0D">
            <w:pPr>
              <w:tabs>
                <w:tab w:val="left" w:pos="360"/>
              </w:tabs>
              <w:rPr>
                <w:rFonts w:ascii="Cambria" w:hAnsi="Cambria"/>
                <w:sz w:val="22"/>
                <w:szCs w:val="22"/>
                <w:lang w:bidi="x-none"/>
              </w:rPr>
            </w:pPr>
          </w:p>
          <w:p w14:paraId="6256583C" w14:textId="77777777" w:rsidR="004E1BFD" w:rsidRDefault="004E1BFD" w:rsidP="00407E0D">
            <w:pPr>
              <w:tabs>
                <w:tab w:val="left" w:pos="360"/>
              </w:tabs>
              <w:rPr>
                <w:rFonts w:ascii="Cambria" w:hAnsi="Cambria"/>
                <w:sz w:val="22"/>
                <w:szCs w:val="22"/>
                <w:lang w:bidi="x-none"/>
              </w:rPr>
            </w:pPr>
            <w:proofErr w:type="spellStart"/>
            <w:r>
              <w:rPr>
                <w:rFonts w:ascii="Cambria" w:hAnsi="Cambria"/>
                <w:sz w:val="22"/>
                <w:szCs w:val="22"/>
                <w:lang w:bidi="x-none"/>
              </w:rPr>
              <w:t>Kuo</w:t>
            </w:r>
            <w:proofErr w:type="spellEnd"/>
            <w:r>
              <w:rPr>
                <w:rFonts w:ascii="Cambria" w:hAnsi="Cambria"/>
                <w:sz w:val="22"/>
                <w:szCs w:val="22"/>
                <w:lang w:bidi="x-none"/>
              </w:rPr>
              <w:t>:</w:t>
            </w:r>
          </w:p>
          <w:p w14:paraId="2583DD93" w14:textId="1FB13D7C" w:rsidR="004E1BFD" w:rsidRDefault="004E1BFD" w:rsidP="00407E0D">
            <w:pPr>
              <w:tabs>
                <w:tab w:val="left" w:pos="360"/>
              </w:tabs>
              <w:rPr>
                <w:rFonts w:ascii="Cambria" w:hAnsi="Cambria"/>
                <w:sz w:val="22"/>
                <w:szCs w:val="22"/>
                <w:lang w:bidi="x-none"/>
              </w:rPr>
            </w:pPr>
            <w:r w:rsidRPr="0072348B">
              <w:rPr>
                <w:rFonts w:ascii="Cambria" w:hAnsi="Cambria"/>
                <w:b/>
                <w:sz w:val="22"/>
                <w:szCs w:val="22"/>
                <w:lang w:bidi="x-none"/>
              </w:rPr>
              <w:t>Goal #3</w:t>
            </w:r>
            <w:r>
              <w:rPr>
                <w:rFonts w:ascii="Cambria" w:hAnsi="Cambria"/>
                <w:sz w:val="22"/>
                <w:szCs w:val="22"/>
                <w:lang w:bidi="x-none"/>
              </w:rPr>
              <w:t xml:space="preserve"> - Foothill is proposing a 25% increase in number of students earning an AA degree</w:t>
            </w:r>
            <w:r w:rsidR="00137598">
              <w:rPr>
                <w:rFonts w:ascii="Cambria" w:hAnsi="Cambria"/>
                <w:sz w:val="22"/>
                <w:szCs w:val="22"/>
                <w:lang w:bidi="x-none"/>
              </w:rPr>
              <w:t xml:space="preserve"> (The State has requested we aim for a 20% increase)</w:t>
            </w:r>
            <w:r>
              <w:rPr>
                <w:rFonts w:ascii="Cambria" w:hAnsi="Cambria"/>
                <w:sz w:val="22"/>
                <w:szCs w:val="22"/>
                <w:lang w:bidi="x-none"/>
              </w:rPr>
              <w:t>. In order to meet this goal, we would need to increase our degrees awarded by 76 students annually.</w:t>
            </w:r>
          </w:p>
          <w:p w14:paraId="01AA9E1E" w14:textId="77777777" w:rsidR="004E1BFD" w:rsidRDefault="004E1BFD" w:rsidP="00407E0D">
            <w:pPr>
              <w:tabs>
                <w:tab w:val="left" w:pos="360"/>
              </w:tabs>
              <w:rPr>
                <w:rFonts w:ascii="Cambria" w:hAnsi="Cambria"/>
                <w:sz w:val="22"/>
                <w:szCs w:val="22"/>
                <w:lang w:bidi="x-none"/>
              </w:rPr>
            </w:pPr>
          </w:p>
          <w:p w14:paraId="22C78A8E" w14:textId="77777777" w:rsidR="004E1BFD" w:rsidRDefault="004E1BFD" w:rsidP="00407E0D">
            <w:pPr>
              <w:tabs>
                <w:tab w:val="left" w:pos="360"/>
              </w:tabs>
              <w:rPr>
                <w:rFonts w:ascii="Cambria" w:hAnsi="Cambria"/>
                <w:sz w:val="22"/>
                <w:szCs w:val="22"/>
                <w:lang w:bidi="x-none"/>
              </w:rPr>
            </w:pPr>
            <w:r>
              <w:rPr>
                <w:rFonts w:ascii="Cambria" w:hAnsi="Cambria"/>
                <w:sz w:val="22"/>
                <w:szCs w:val="22"/>
                <w:lang w:bidi="x-none"/>
              </w:rPr>
              <w:t>Comment:</w:t>
            </w:r>
          </w:p>
          <w:p w14:paraId="5C1B309B" w14:textId="77777777" w:rsidR="004E1BFD" w:rsidRDefault="004E1BFD" w:rsidP="00407E0D">
            <w:pPr>
              <w:tabs>
                <w:tab w:val="left" w:pos="360"/>
              </w:tabs>
              <w:rPr>
                <w:rFonts w:ascii="Cambria" w:hAnsi="Cambria"/>
                <w:sz w:val="22"/>
                <w:szCs w:val="22"/>
                <w:lang w:bidi="x-none"/>
              </w:rPr>
            </w:pPr>
            <w:r>
              <w:rPr>
                <w:rFonts w:ascii="Cambria" w:hAnsi="Cambria"/>
                <w:sz w:val="22"/>
                <w:szCs w:val="22"/>
                <w:lang w:bidi="x-none"/>
              </w:rPr>
              <w:t>We are being asked to give more degrees when we will most likely still have declining enrollment.</w:t>
            </w:r>
          </w:p>
          <w:p w14:paraId="0A84B29D" w14:textId="77777777" w:rsidR="004E1BFD" w:rsidRDefault="004E1BFD" w:rsidP="00407E0D">
            <w:pPr>
              <w:tabs>
                <w:tab w:val="left" w:pos="360"/>
              </w:tabs>
              <w:rPr>
                <w:rFonts w:ascii="Cambria" w:hAnsi="Cambria"/>
                <w:sz w:val="22"/>
                <w:szCs w:val="22"/>
                <w:lang w:bidi="x-none"/>
              </w:rPr>
            </w:pPr>
          </w:p>
          <w:p w14:paraId="5F96463A" w14:textId="77777777" w:rsidR="004E1BFD" w:rsidRDefault="004E1BFD" w:rsidP="00407E0D">
            <w:pPr>
              <w:tabs>
                <w:tab w:val="left" w:pos="360"/>
              </w:tabs>
              <w:rPr>
                <w:rFonts w:ascii="Cambria" w:hAnsi="Cambria"/>
                <w:sz w:val="22"/>
                <w:szCs w:val="22"/>
                <w:lang w:bidi="x-none"/>
              </w:rPr>
            </w:pPr>
            <w:proofErr w:type="spellStart"/>
            <w:r>
              <w:rPr>
                <w:rFonts w:ascii="Cambria" w:hAnsi="Cambria"/>
                <w:sz w:val="22"/>
                <w:szCs w:val="22"/>
                <w:lang w:bidi="x-none"/>
              </w:rPr>
              <w:t>Kuo</w:t>
            </w:r>
            <w:proofErr w:type="spellEnd"/>
            <w:r>
              <w:rPr>
                <w:rFonts w:ascii="Cambria" w:hAnsi="Cambria"/>
                <w:sz w:val="22"/>
                <w:szCs w:val="22"/>
                <w:lang w:bidi="x-none"/>
              </w:rPr>
              <w:t>:</w:t>
            </w:r>
          </w:p>
          <w:p w14:paraId="2310FDDB" w14:textId="346CCA46" w:rsidR="004E1BFD" w:rsidRDefault="004E1BFD" w:rsidP="00407E0D">
            <w:pPr>
              <w:tabs>
                <w:tab w:val="left" w:pos="360"/>
              </w:tabs>
              <w:rPr>
                <w:rFonts w:ascii="Cambria" w:hAnsi="Cambria"/>
                <w:sz w:val="22"/>
                <w:szCs w:val="22"/>
                <w:lang w:bidi="x-none"/>
              </w:rPr>
            </w:pPr>
            <w:r>
              <w:rPr>
                <w:rFonts w:ascii="Cambria" w:hAnsi="Cambria"/>
                <w:sz w:val="22"/>
                <w:szCs w:val="22"/>
                <w:lang w:bidi="x-none"/>
              </w:rPr>
              <w:t>Our Guided Pathways and AB 705 will hopefully help us here.</w:t>
            </w:r>
          </w:p>
          <w:p w14:paraId="4C98C089" w14:textId="77777777" w:rsidR="004E1BFD" w:rsidRDefault="004E1BFD" w:rsidP="00407E0D">
            <w:pPr>
              <w:tabs>
                <w:tab w:val="left" w:pos="360"/>
              </w:tabs>
              <w:rPr>
                <w:rFonts w:ascii="Cambria" w:hAnsi="Cambria"/>
                <w:sz w:val="22"/>
                <w:szCs w:val="22"/>
                <w:lang w:bidi="x-none"/>
              </w:rPr>
            </w:pPr>
          </w:p>
          <w:p w14:paraId="1B1F3132" w14:textId="77777777" w:rsidR="004E1BFD" w:rsidRDefault="004E1BFD" w:rsidP="00407E0D">
            <w:pPr>
              <w:tabs>
                <w:tab w:val="left" w:pos="360"/>
              </w:tabs>
              <w:rPr>
                <w:rFonts w:ascii="Cambria" w:hAnsi="Cambria"/>
                <w:sz w:val="22"/>
                <w:szCs w:val="22"/>
                <w:lang w:bidi="x-none"/>
              </w:rPr>
            </w:pPr>
            <w:r>
              <w:rPr>
                <w:rFonts w:ascii="Cambria" w:hAnsi="Cambria"/>
                <w:sz w:val="22"/>
                <w:szCs w:val="22"/>
                <w:lang w:bidi="x-none"/>
              </w:rPr>
              <w:t>Lisle:</w:t>
            </w:r>
          </w:p>
          <w:p w14:paraId="16AF1472" w14:textId="1CFAFEF8" w:rsidR="004E1BFD" w:rsidRDefault="004E1BFD" w:rsidP="00407E0D">
            <w:pPr>
              <w:tabs>
                <w:tab w:val="left" w:pos="360"/>
              </w:tabs>
              <w:rPr>
                <w:rFonts w:ascii="Cambria" w:hAnsi="Cambria"/>
                <w:sz w:val="22"/>
                <w:szCs w:val="22"/>
                <w:lang w:bidi="x-none"/>
              </w:rPr>
            </w:pPr>
            <w:r>
              <w:rPr>
                <w:rFonts w:ascii="Cambria" w:hAnsi="Cambria"/>
                <w:sz w:val="22"/>
                <w:szCs w:val="22"/>
                <w:lang w:bidi="x-none"/>
              </w:rPr>
              <w:t>Our dual enrollment partnerships will also hopefully help.</w:t>
            </w:r>
          </w:p>
          <w:p w14:paraId="6D9080CE" w14:textId="77777777" w:rsidR="00137598" w:rsidRDefault="00137598" w:rsidP="00407E0D">
            <w:pPr>
              <w:tabs>
                <w:tab w:val="left" w:pos="360"/>
              </w:tabs>
              <w:rPr>
                <w:rFonts w:ascii="Cambria" w:hAnsi="Cambria"/>
                <w:sz w:val="22"/>
                <w:szCs w:val="22"/>
                <w:lang w:bidi="x-none"/>
              </w:rPr>
            </w:pPr>
          </w:p>
          <w:p w14:paraId="5BAA58F8" w14:textId="59665A27" w:rsidR="00137598" w:rsidRDefault="00137598" w:rsidP="00407E0D">
            <w:pPr>
              <w:tabs>
                <w:tab w:val="left" w:pos="360"/>
              </w:tabs>
              <w:rPr>
                <w:rFonts w:ascii="Cambria" w:hAnsi="Cambria"/>
                <w:sz w:val="22"/>
                <w:szCs w:val="22"/>
                <w:lang w:bidi="x-none"/>
              </w:rPr>
            </w:pPr>
            <w:r>
              <w:rPr>
                <w:rFonts w:ascii="Cambria" w:hAnsi="Cambria"/>
                <w:sz w:val="22"/>
                <w:szCs w:val="22"/>
                <w:lang w:bidi="x-none"/>
              </w:rPr>
              <w:t>Comment: Why did we choose to increase our degrees by 25% instead of going with the State’s recommended 20% increase?</w:t>
            </w:r>
          </w:p>
          <w:p w14:paraId="469D6761" w14:textId="77777777" w:rsidR="00137598" w:rsidRDefault="00137598" w:rsidP="00407E0D">
            <w:pPr>
              <w:tabs>
                <w:tab w:val="left" w:pos="360"/>
              </w:tabs>
              <w:rPr>
                <w:rFonts w:ascii="Cambria" w:hAnsi="Cambria"/>
                <w:sz w:val="22"/>
                <w:szCs w:val="22"/>
                <w:lang w:bidi="x-none"/>
              </w:rPr>
            </w:pPr>
          </w:p>
          <w:p w14:paraId="40190BC0" w14:textId="00D2E28E" w:rsidR="004E1BFD" w:rsidRDefault="00137598" w:rsidP="00407E0D">
            <w:pPr>
              <w:tabs>
                <w:tab w:val="left" w:pos="360"/>
              </w:tabs>
              <w:rPr>
                <w:rFonts w:ascii="Cambria" w:hAnsi="Cambria"/>
                <w:sz w:val="22"/>
                <w:szCs w:val="22"/>
                <w:lang w:bidi="x-none"/>
              </w:rPr>
            </w:pPr>
            <w:r w:rsidRPr="0072348B">
              <w:rPr>
                <w:rFonts w:ascii="Cambria" w:hAnsi="Cambria"/>
                <w:b/>
                <w:sz w:val="22"/>
                <w:szCs w:val="22"/>
                <w:lang w:bidi="x-none"/>
              </w:rPr>
              <w:t>Goal #2</w:t>
            </w:r>
            <w:r>
              <w:rPr>
                <w:rFonts w:ascii="Cambria" w:hAnsi="Cambria"/>
                <w:sz w:val="22"/>
                <w:szCs w:val="22"/>
                <w:lang w:bidi="x-none"/>
              </w:rPr>
              <w:t xml:space="preserve"> – Foothill is proposing a 25% increase in number of students who earn an ADT….and an increase in number of students who transfer to CSU/UCs by 25%. This 25% goal (roughly 44 students annually) might be more difficult to attain because of the impacted nature of the UC and CSU system.</w:t>
            </w:r>
          </w:p>
          <w:p w14:paraId="608D85D8" w14:textId="77777777" w:rsidR="00137598" w:rsidRDefault="00137598" w:rsidP="00407E0D">
            <w:pPr>
              <w:tabs>
                <w:tab w:val="left" w:pos="360"/>
              </w:tabs>
              <w:rPr>
                <w:rFonts w:ascii="Cambria" w:hAnsi="Cambria"/>
                <w:sz w:val="22"/>
                <w:szCs w:val="22"/>
                <w:lang w:bidi="x-none"/>
              </w:rPr>
            </w:pPr>
          </w:p>
          <w:p w14:paraId="305491A0" w14:textId="214D68A7" w:rsidR="00137598" w:rsidRDefault="00137598" w:rsidP="00407E0D">
            <w:pPr>
              <w:tabs>
                <w:tab w:val="left" w:pos="360"/>
              </w:tabs>
              <w:rPr>
                <w:rFonts w:ascii="Cambria" w:hAnsi="Cambria"/>
                <w:sz w:val="22"/>
                <w:szCs w:val="22"/>
                <w:lang w:bidi="x-none"/>
              </w:rPr>
            </w:pPr>
            <w:r w:rsidRPr="0072348B">
              <w:rPr>
                <w:rFonts w:ascii="Cambria" w:hAnsi="Cambria"/>
                <w:b/>
                <w:sz w:val="22"/>
                <w:szCs w:val="22"/>
                <w:lang w:bidi="x-none"/>
              </w:rPr>
              <w:t>Goal #4</w:t>
            </w:r>
            <w:r>
              <w:rPr>
                <w:rFonts w:ascii="Cambria" w:hAnsi="Cambria"/>
                <w:sz w:val="22"/>
                <w:szCs w:val="22"/>
                <w:lang w:bidi="x-none"/>
              </w:rPr>
              <w:t xml:space="preserve"> – Foothill is proposing a 5% increase median annual earnings of exiting foothill students and percentage of exiting students who attain a living wage.</w:t>
            </w:r>
          </w:p>
          <w:p w14:paraId="31B4933B" w14:textId="77777777" w:rsidR="00137598" w:rsidRDefault="00137598" w:rsidP="00407E0D">
            <w:pPr>
              <w:tabs>
                <w:tab w:val="left" w:pos="360"/>
              </w:tabs>
              <w:rPr>
                <w:rFonts w:ascii="Cambria" w:hAnsi="Cambria"/>
                <w:sz w:val="22"/>
                <w:szCs w:val="22"/>
                <w:lang w:bidi="x-none"/>
              </w:rPr>
            </w:pPr>
          </w:p>
          <w:p w14:paraId="29F55BFF" w14:textId="335FC295" w:rsidR="00137598" w:rsidRDefault="00137598" w:rsidP="00407E0D">
            <w:pPr>
              <w:tabs>
                <w:tab w:val="left" w:pos="360"/>
              </w:tabs>
              <w:rPr>
                <w:rFonts w:ascii="Cambria" w:hAnsi="Cambria"/>
                <w:sz w:val="22"/>
                <w:szCs w:val="22"/>
                <w:lang w:bidi="x-none"/>
              </w:rPr>
            </w:pPr>
            <w:r w:rsidRPr="0072348B">
              <w:rPr>
                <w:rFonts w:ascii="Cambria" w:hAnsi="Cambria"/>
                <w:b/>
                <w:sz w:val="22"/>
                <w:szCs w:val="22"/>
                <w:lang w:bidi="x-none"/>
              </w:rPr>
              <w:t>Goal #5</w:t>
            </w:r>
            <w:r>
              <w:rPr>
                <w:rFonts w:ascii="Cambria" w:hAnsi="Cambria"/>
                <w:sz w:val="22"/>
                <w:szCs w:val="22"/>
                <w:lang w:bidi="x-none"/>
              </w:rPr>
              <w:t xml:space="preserve"> </w:t>
            </w:r>
            <w:r w:rsidR="0072348B">
              <w:rPr>
                <w:rFonts w:ascii="Cambria" w:hAnsi="Cambria"/>
                <w:sz w:val="22"/>
                <w:szCs w:val="22"/>
                <w:lang w:bidi="x-none"/>
              </w:rPr>
              <w:t>–</w:t>
            </w:r>
            <w:r>
              <w:rPr>
                <w:rFonts w:ascii="Cambria" w:hAnsi="Cambria"/>
                <w:sz w:val="22"/>
                <w:szCs w:val="22"/>
                <w:lang w:bidi="x-none"/>
              </w:rPr>
              <w:t xml:space="preserve"> Equity</w:t>
            </w:r>
          </w:p>
          <w:p w14:paraId="6B324147"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lastRenderedPageBreak/>
              <w:t>Reduce achievement gaps by 40% within 5 years and fully close those gaps within 10 years.</w:t>
            </w:r>
          </w:p>
          <w:p w14:paraId="7BB89529" w14:textId="77777777" w:rsidR="0072348B" w:rsidRDefault="0072348B" w:rsidP="00407E0D">
            <w:pPr>
              <w:tabs>
                <w:tab w:val="left" w:pos="360"/>
              </w:tabs>
              <w:rPr>
                <w:rFonts w:ascii="Cambria" w:hAnsi="Cambria"/>
                <w:sz w:val="22"/>
                <w:szCs w:val="22"/>
                <w:lang w:bidi="x-none"/>
              </w:rPr>
            </w:pPr>
          </w:p>
          <w:p w14:paraId="5C432C7B" w14:textId="180E5CCD" w:rsidR="0072348B" w:rsidRPr="0072348B" w:rsidRDefault="0072348B" w:rsidP="00407E0D">
            <w:pPr>
              <w:tabs>
                <w:tab w:val="left" w:pos="360"/>
              </w:tabs>
              <w:rPr>
                <w:rFonts w:ascii="Cambria" w:hAnsi="Cambria"/>
                <w:b/>
                <w:sz w:val="22"/>
                <w:szCs w:val="22"/>
                <w:lang w:bidi="x-none"/>
              </w:rPr>
            </w:pPr>
            <w:proofErr w:type="spellStart"/>
            <w:r w:rsidRPr="0072348B">
              <w:rPr>
                <w:rFonts w:ascii="Cambria" w:hAnsi="Cambria"/>
                <w:b/>
                <w:sz w:val="22"/>
                <w:szCs w:val="22"/>
                <w:lang w:bidi="x-none"/>
              </w:rPr>
              <w:t>Kuo</w:t>
            </w:r>
            <w:proofErr w:type="spellEnd"/>
            <w:r w:rsidRPr="0072348B">
              <w:rPr>
                <w:rFonts w:ascii="Cambria" w:hAnsi="Cambria"/>
                <w:b/>
                <w:sz w:val="22"/>
                <w:szCs w:val="22"/>
                <w:lang w:bidi="x-none"/>
              </w:rPr>
              <w:t xml:space="preserve"> to send PPT with information and metrics on the above to Senators</w:t>
            </w:r>
          </w:p>
          <w:p w14:paraId="2DF24987" w14:textId="77777777" w:rsidR="004E1BFD" w:rsidRPr="006C6DAA" w:rsidRDefault="004E1BFD" w:rsidP="00407E0D">
            <w:pPr>
              <w:tabs>
                <w:tab w:val="left" w:pos="360"/>
              </w:tabs>
              <w:rPr>
                <w:rFonts w:ascii="Cambria" w:hAnsi="Cambria"/>
                <w:sz w:val="22"/>
                <w:szCs w:val="22"/>
                <w:lang w:bidi="x-none"/>
              </w:rPr>
            </w:pPr>
          </w:p>
          <w:p w14:paraId="7D51B5E3" w14:textId="77777777" w:rsidR="00524011" w:rsidRDefault="0072348B" w:rsidP="00407E0D">
            <w:pPr>
              <w:tabs>
                <w:tab w:val="left" w:pos="360"/>
              </w:tabs>
              <w:rPr>
                <w:rFonts w:ascii="Cambria" w:hAnsi="Cambria"/>
                <w:sz w:val="22"/>
                <w:szCs w:val="22"/>
                <w:lang w:bidi="x-none"/>
              </w:rPr>
            </w:pPr>
            <w:r>
              <w:rPr>
                <w:rFonts w:ascii="Cambria" w:hAnsi="Cambria"/>
                <w:sz w:val="22"/>
                <w:szCs w:val="22"/>
                <w:lang w:bidi="x-none"/>
              </w:rPr>
              <w:t>Timing:</w:t>
            </w:r>
          </w:p>
          <w:p w14:paraId="3A4FEF36"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t>College approval by end of April</w:t>
            </w:r>
          </w:p>
          <w:p w14:paraId="29CCB8A7"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t>Board approval by May 6, 2019</w:t>
            </w:r>
          </w:p>
          <w:p w14:paraId="52EE1976"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t>NOVA submission by May 31, 2019</w:t>
            </w:r>
          </w:p>
          <w:p w14:paraId="0A3A95E7" w14:textId="77777777" w:rsidR="0072348B" w:rsidRDefault="0072348B" w:rsidP="00407E0D">
            <w:pPr>
              <w:tabs>
                <w:tab w:val="left" w:pos="360"/>
              </w:tabs>
              <w:rPr>
                <w:rFonts w:ascii="Cambria" w:hAnsi="Cambria"/>
                <w:sz w:val="22"/>
                <w:szCs w:val="22"/>
                <w:lang w:bidi="x-none"/>
              </w:rPr>
            </w:pPr>
          </w:p>
          <w:p w14:paraId="04957B2A"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t>Comment:</w:t>
            </w:r>
          </w:p>
          <w:p w14:paraId="7D295461"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t>If we are asking to bring this back and solicit feedback from constituents, we need an extension.</w:t>
            </w:r>
          </w:p>
          <w:p w14:paraId="7E058424" w14:textId="77777777" w:rsidR="0072348B" w:rsidRDefault="0072348B" w:rsidP="00407E0D">
            <w:pPr>
              <w:tabs>
                <w:tab w:val="left" w:pos="360"/>
              </w:tabs>
              <w:rPr>
                <w:rFonts w:ascii="Cambria" w:hAnsi="Cambria"/>
                <w:sz w:val="22"/>
                <w:szCs w:val="22"/>
                <w:lang w:bidi="x-none"/>
              </w:rPr>
            </w:pPr>
          </w:p>
          <w:p w14:paraId="34AB5037"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t>Comment:</w:t>
            </w:r>
          </w:p>
          <w:p w14:paraId="416A8BB8"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t>We need time for people to read this and give people a chance to provide meaningful feedback.</w:t>
            </w:r>
          </w:p>
          <w:p w14:paraId="344C93EE" w14:textId="77777777" w:rsidR="0072348B" w:rsidRDefault="0072348B" w:rsidP="00407E0D">
            <w:pPr>
              <w:tabs>
                <w:tab w:val="left" w:pos="360"/>
              </w:tabs>
              <w:rPr>
                <w:rFonts w:ascii="Cambria" w:hAnsi="Cambria"/>
                <w:sz w:val="22"/>
                <w:szCs w:val="22"/>
                <w:lang w:bidi="x-none"/>
              </w:rPr>
            </w:pPr>
          </w:p>
          <w:p w14:paraId="78D3DF4F"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t>Comment:</w:t>
            </w:r>
          </w:p>
          <w:p w14:paraId="4C60F6F9"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t>We should request an extension. We need to understand what it is we are being asked to do.</w:t>
            </w:r>
          </w:p>
          <w:p w14:paraId="092C7C2D" w14:textId="77777777" w:rsidR="0072348B" w:rsidRDefault="0072348B" w:rsidP="00407E0D">
            <w:pPr>
              <w:tabs>
                <w:tab w:val="left" w:pos="360"/>
              </w:tabs>
              <w:rPr>
                <w:rFonts w:ascii="Cambria" w:hAnsi="Cambria"/>
                <w:sz w:val="22"/>
                <w:szCs w:val="22"/>
                <w:lang w:bidi="x-none"/>
              </w:rPr>
            </w:pPr>
          </w:p>
          <w:p w14:paraId="0AA4908F" w14:textId="77777777" w:rsidR="0072348B" w:rsidRDefault="0072348B" w:rsidP="00407E0D">
            <w:pPr>
              <w:tabs>
                <w:tab w:val="left" w:pos="360"/>
              </w:tabs>
              <w:rPr>
                <w:rFonts w:ascii="Cambria" w:hAnsi="Cambria"/>
                <w:sz w:val="22"/>
                <w:szCs w:val="22"/>
                <w:lang w:bidi="x-none"/>
              </w:rPr>
            </w:pPr>
            <w:r>
              <w:rPr>
                <w:rFonts w:ascii="Cambria" w:hAnsi="Cambria"/>
                <w:sz w:val="22"/>
                <w:szCs w:val="22"/>
                <w:lang w:bidi="x-none"/>
              </w:rPr>
              <w:t>Comment:</w:t>
            </w:r>
          </w:p>
          <w:p w14:paraId="7E117B7D" w14:textId="3F80B745" w:rsidR="0072348B" w:rsidRPr="001F6430" w:rsidRDefault="001F6430" w:rsidP="00407E0D">
            <w:pPr>
              <w:tabs>
                <w:tab w:val="left" w:pos="360"/>
              </w:tabs>
              <w:rPr>
                <w:rFonts w:ascii="Cambria" w:hAnsi="Cambria"/>
                <w:b/>
                <w:sz w:val="22"/>
                <w:szCs w:val="22"/>
                <w:lang w:bidi="x-none"/>
              </w:rPr>
            </w:pPr>
            <w:r>
              <w:rPr>
                <w:rFonts w:ascii="Cambria" w:hAnsi="Cambria"/>
                <w:b/>
                <w:sz w:val="22"/>
                <w:szCs w:val="22"/>
                <w:lang w:bidi="x-none"/>
              </w:rPr>
              <w:t>Motion</w:t>
            </w:r>
            <w:r w:rsidR="00BE075D">
              <w:rPr>
                <w:rFonts w:ascii="Cambria" w:hAnsi="Cambria"/>
                <w:b/>
                <w:sz w:val="22"/>
                <w:szCs w:val="22"/>
                <w:lang w:bidi="x-none"/>
              </w:rPr>
              <w:t xml:space="preserve"> to ask for an</w:t>
            </w:r>
            <w:r w:rsidRPr="001F6430">
              <w:rPr>
                <w:rFonts w:ascii="Cambria" w:hAnsi="Cambria"/>
                <w:b/>
                <w:sz w:val="22"/>
                <w:szCs w:val="22"/>
                <w:lang w:bidi="x-none"/>
              </w:rPr>
              <w:t xml:space="preserve"> extension</w:t>
            </w:r>
            <w:r>
              <w:rPr>
                <w:rFonts w:ascii="Cambria" w:hAnsi="Cambria"/>
                <w:b/>
                <w:sz w:val="22"/>
                <w:szCs w:val="22"/>
                <w:lang w:bidi="x-none"/>
              </w:rPr>
              <w:t xml:space="preserve"> </w:t>
            </w:r>
            <w:proofErr w:type="gramStart"/>
            <w:r>
              <w:rPr>
                <w:rFonts w:ascii="Cambria" w:hAnsi="Cambria"/>
                <w:b/>
                <w:sz w:val="22"/>
                <w:szCs w:val="22"/>
                <w:lang w:bidi="x-none"/>
              </w:rPr>
              <w:t xml:space="preserve">of </w:t>
            </w:r>
            <w:r w:rsidR="00BE075D">
              <w:rPr>
                <w:rFonts w:ascii="Cambria" w:hAnsi="Cambria"/>
                <w:b/>
                <w:sz w:val="22"/>
                <w:szCs w:val="22"/>
                <w:lang w:bidi="x-none"/>
              </w:rPr>
              <w:t xml:space="preserve"> the</w:t>
            </w:r>
            <w:proofErr w:type="gramEnd"/>
            <w:r w:rsidR="00BE075D">
              <w:rPr>
                <w:rFonts w:ascii="Cambria" w:hAnsi="Cambria"/>
                <w:b/>
                <w:sz w:val="22"/>
                <w:szCs w:val="22"/>
                <w:lang w:bidi="x-none"/>
              </w:rPr>
              <w:t xml:space="preserve"> </w:t>
            </w:r>
            <w:r>
              <w:rPr>
                <w:rFonts w:ascii="Cambria" w:hAnsi="Cambria"/>
                <w:b/>
                <w:sz w:val="22"/>
                <w:szCs w:val="22"/>
                <w:lang w:bidi="x-none"/>
              </w:rPr>
              <w:t xml:space="preserve">local Vision for Success </w:t>
            </w:r>
            <w:r w:rsidR="00BE075D">
              <w:rPr>
                <w:rFonts w:ascii="Cambria" w:hAnsi="Cambria"/>
                <w:b/>
                <w:sz w:val="22"/>
                <w:szCs w:val="22"/>
                <w:lang w:bidi="x-none"/>
              </w:rPr>
              <w:t>submission deadline</w:t>
            </w:r>
            <w:r>
              <w:rPr>
                <w:rFonts w:ascii="Cambria" w:hAnsi="Cambria"/>
                <w:b/>
                <w:sz w:val="22"/>
                <w:szCs w:val="22"/>
                <w:lang w:bidi="x-none"/>
              </w:rPr>
              <w:t xml:space="preserve"> to the Chancellor’s Office</w:t>
            </w:r>
            <w:r w:rsidRPr="001F6430">
              <w:rPr>
                <w:rFonts w:ascii="Cambria" w:hAnsi="Cambria"/>
                <w:b/>
                <w:sz w:val="22"/>
                <w:szCs w:val="22"/>
                <w:lang w:bidi="x-none"/>
              </w:rPr>
              <w:t xml:space="preserve">: </w:t>
            </w:r>
            <w:proofErr w:type="spellStart"/>
            <w:r w:rsidRPr="001F6430">
              <w:rPr>
                <w:rFonts w:ascii="Cambria" w:hAnsi="Cambria"/>
                <w:b/>
                <w:sz w:val="22"/>
                <w:szCs w:val="22"/>
                <w:lang w:bidi="x-none"/>
              </w:rPr>
              <w:t>Marasco</w:t>
            </w:r>
            <w:proofErr w:type="spellEnd"/>
          </w:p>
          <w:p w14:paraId="1BC174A0" w14:textId="77777777" w:rsidR="001F6430" w:rsidRPr="001F6430" w:rsidRDefault="001F6430" w:rsidP="00407E0D">
            <w:pPr>
              <w:tabs>
                <w:tab w:val="left" w:pos="360"/>
              </w:tabs>
              <w:rPr>
                <w:rFonts w:ascii="Cambria" w:hAnsi="Cambria"/>
                <w:b/>
                <w:sz w:val="22"/>
                <w:szCs w:val="22"/>
                <w:lang w:bidi="x-none"/>
              </w:rPr>
            </w:pPr>
            <w:r w:rsidRPr="001F6430">
              <w:rPr>
                <w:rFonts w:ascii="Cambria" w:hAnsi="Cambria"/>
                <w:b/>
                <w:sz w:val="22"/>
                <w:szCs w:val="22"/>
                <w:lang w:bidi="x-none"/>
              </w:rPr>
              <w:t>Second: Maurer</w:t>
            </w:r>
          </w:p>
          <w:p w14:paraId="35246472" w14:textId="126AB598" w:rsidR="001F6430" w:rsidRPr="006C6DAA" w:rsidRDefault="001F6430" w:rsidP="00407E0D">
            <w:pPr>
              <w:tabs>
                <w:tab w:val="left" w:pos="360"/>
              </w:tabs>
              <w:rPr>
                <w:rFonts w:ascii="Cambria" w:hAnsi="Cambria"/>
                <w:sz w:val="22"/>
                <w:szCs w:val="22"/>
                <w:lang w:bidi="x-none"/>
              </w:rPr>
            </w:pPr>
            <w:r w:rsidRPr="001F6430">
              <w:rPr>
                <w:rFonts w:ascii="Cambria" w:hAnsi="Cambria"/>
                <w:b/>
                <w:sz w:val="22"/>
                <w:szCs w:val="22"/>
                <w:lang w:bidi="x-none"/>
              </w:rPr>
              <w:t>Unanimously approved</w:t>
            </w:r>
          </w:p>
        </w:tc>
      </w:tr>
      <w:tr w:rsidR="005915F6" w:rsidRPr="00467A99" w14:paraId="72D224CD" w14:textId="24674420" w:rsidTr="005915F6">
        <w:tc>
          <w:tcPr>
            <w:tcW w:w="1552" w:type="pct"/>
          </w:tcPr>
          <w:p w14:paraId="7AF05215" w14:textId="67A3CFE0" w:rsidR="005915F6" w:rsidRPr="00BD220D" w:rsidRDefault="005915F6" w:rsidP="00B05FFB">
            <w:pPr>
              <w:numPr>
                <w:ilvl w:val="0"/>
                <w:numId w:val="4"/>
              </w:numPr>
              <w:ind w:left="360"/>
              <w:rPr>
                <w:rFonts w:ascii="Cambria" w:hAnsi="Cambria"/>
                <w:sz w:val="22"/>
                <w:lang w:bidi="x-none"/>
              </w:rPr>
            </w:pPr>
            <w:r>
              <w:rPr>
                <w:rFonts w:ascii="Cambria" w:hAnsi="Cambria"/>
                <w:sz w:val="22"/>
                <w:lang w:bidi="x-none"/>
              </w:rPr>
              <w:lastRenderedPageBreak/>
              <w:t xml:space="preserve">Committee reports: </w:t>
            </w:r>
          </w:p>
        </w:tc>
        <w:tc>
          <w:tcPr>
            <w:tcW w:w="3448" w:type="pct"/>
          </w:tcPr>
          <w:p w14:paraId="770BBD09" w14:textId="77777777" w:rsidR="005915F6" w:rsidRPr="006C6DAA" w:rsidRDefault="005915F6" w:rsidP="00B05FFB">
            <w:pPr>
              <w:tabs>
                <w:tab w:val="left" w:pos="360"/>
              </w:tabs>
              <w:rPr>
                <w:rFonts w:ascii="Cambria" w:hAnsi="Cambria"/>
                <w:sz w:val="22"/>
                <w:szCs w:val="22"/>
                <w:lang w:bidi="x-none"/>
              </w:rPr>
            </w:pPr>
          </w:p>
        </w:tc>
      </w:tr>
      <w:tr w:rsidR="005915F6" w:rsidRPr="00467A99" w14:paraId="4F2000AA" w14:textId="18DE8EFD" w:rsidTr="005915F6">
        <w:tc>
          <w:tcPr>
            <w:tcW w:w="1552" w:type="pct"/>
          </w:tcPr>
          <w:p w14:paraId="0818F7CB" w14:textId="3D62F124" w:rsidR="005915F6" w:rsidRDefault="005915F6" w:rsidP="00B05FFB">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214010AF" w14:textId="77777777" w:rsidR="005915F6" w:rsidRDefault="005915F6" w:rsidP="00DB154D">
            <w:pPr>
              <w:ind w:left="360"/>
              <w:rPr>
                <w:rFonts w:ascii="Cambria" w:hAnsi="Cambria"/>
                <w:sz w:val="22"/>
                <w:lang w:bidi="x-none"/>
              </w:rPr>
            </w:pPr>
          </w:p>
          <w:p w14:paraId="70C9D778" w14:textId="55B87085" w:rsidR="005915F6" w:rsidRPr="001C3429" w:rsidRDefault="005915F6" w:rsidP="001C3429">
            <w:pPr>
              <w:pStyle w:val="ListParagraph"/>
              <w:numPr>
                <w:ilvl w:val="1"/>
                <w:numId w:val="4"/>
              </w:numPr>
              <w:rPr>
                <w:rFonts w:ascii="Cambria" w:hAnsi="Cambria"/>
                <w:sz w:val="22"/>
                <w:lang w:bidi="x-none"/>
              </w:rPr>
            </w:pPr>
            <w:r w:rsidRPr="001C3429">
              <w:rPr>
                <w:rFonts w:ascii="Cambria" w:hAnsi="Cambria"/>
                <w:sz w:val="22"/>
                <w:lang w:bidi="x-none"/>
              </w:rPr>
              <w:t>FA seats on governance committees</w:t>
            </w:r>
          </w:p>
          <w:p w14:paraId="41F100CC" w14:textId="3B002D1E" w:rsidR="005915F6" w:rsidRDefault="005915F6" w:rsidP="001C3429">
            <w:pPr>
              <w:pStyle w:val="ListParagraph"/>
              <w:numPr>
                <w:ilvl w:val="1"/>
                <w:numId w:val="4"/>
              </w:numPr>
              <w:rPr>
                <w:rFonts w:ascii="Cambria" w:hAnsi="Cambria"/>
                <w:sz w:val="22"/>
                <w:lang w:bidi="x-none"/>
              </w:rPr>
            </w:pPr>
            <w:r>
              <w:rPr>
                <w:rFonts w:ascii="Cambria" w:hAnsi="Cambria"/>
                <w:sz w:val="22"/>
                <w:lang w:bidi="x-none"/>
              </w:rPr>
              <w:t>CVC-OEI Grant</w:t>
            </w:r>
          </w:p>
          <w:p w14:paraId="204F6B81" w14:textId="742E86F6" w:rsidR="005915F6" w:rsidRDefault="005915F6" w:rsidP="001C3429">
            <w:pPr>
              <w:pStyle w:val="ListParagraph"/>
              <w:numPr>
                <w:ilvl w:val="1"/>
                <w:numId w:val="4"/>
              </w:numPr>
              <w:rPr>
                <w:rFonts w:ascii="Cambria" w:hAnsi="Cambria"/>
                <w:sz w:val="22"/>
                <w:lang w:bidi="x-none"/>
              </w:rPr>
            </w:pPr>
            <w:r>
              <w:rPr>
                <w:rFonts w:ascii="Cambria" w:hAnsi="Cambria"/>
                <w:sz w:val="22"/>
                <w:lang w:bidi="x-none"/>
              </w:rPr>
              <w:t>Part Time Faculty Celebration</w:t>
            </w:r>
          </w:p>
          <w:p w14:paraId="051D5F4A" w14:textId="132C282C" w:rsidR="005915F6" w:rsidRPr="001C3429" w:rsidRDefault="005915F6" w:rsidP="001C3429">
            <w:pPr>
              <w:pStyle w:val="ListParagraph"/>
              <w:numPr>
                <w:ilvl w:val="1"/>
                <w:numId w:val="4"/>
              </w:numPr>
              <w:rPr>
                <w:rFonts w:ascii="Cambria" w:hAnsi="Cambria"/>
                <w:sz w:val="22"/>
                <w:lang w:bidi="x-none"/>
              </w:rPr>
            </w:pPr>
            <w:r>
              <w:rPr>
                <w:rFonts w:ascii="Cambria" w:hAnsi="Cambria"/>
                <w:sz w:val="22"/>
                <w:lang w:bidi="x-none"/>
              </w:rPr>
              <w:t>Next Senate Meeting Date</w:t>
            </w:r>
          </w:p>
          <w:p w14:paraId="47202281" w14:textId="70DB0355" w:rsidR="005915F6" w:rsidRPr="009E5D82" w:rsidRDefault="005915F6" w:rsidP="008E4E17">
            <w:pPr>
              <w:ind w:left="360"/>
              <w:rPr>
                <w:rFonts w:ascii="Cambria" w:hAnsi="Cambria"/>
                <w:sz w:val="22"/>
                <w:lang w:bidi="x-none"/>
              </w:rPr>
            </w:pPr>
          </w:p>
        </w:tc>
        <w:tc>
          <w:tcPr>
            <w:tcW w:w="3448" w:type="pct"/>
          </w:tcPr>
          <w:p w14:paraId="11E15F3F" w14:textId="77777777" w:rsidR="005915F6" w:rsidRPr="006C6DAA" w:rsidRDefault="005915F6" w:rsidP="00B05FFB">
            <w:pPr>
              <w:tabs>
                <w:tab w:val="left" w:pos="360"/>
              </w:tabs>
              <w:rPr>
                <w:rFonts w:ascii="Cambria" w:hAnsi="Cambria"/>
                <w:sz w:val="22"/>
                <w:szCs w:val="22"/>
                <w:lang w:bidi="x-none"/>
              </w:rPr>
            </w:pPr>
          </w:p>
          <w:p w14:paraId="328B98E6" w14:textId="48039D38" w:rsidR="005915F6" w:rsidRPr="006C6DAA" w:rsidRDefault="00BE075D" w:rsidP="00B05FFB">
            <w:pPr>
              <w:rPr>
                <w:rFonts w:ascii="Cambria" w:hAnsi="Cambria"/>
                <w:sz w:val="22"/>
                <w:szCs w:val="22"/>
                <w:lang w:bidi="x-none"/>
              </w:rPr>
            </w:pPr>
            <w:proofErr w:type="spellStart"/>
            <w:r>
              <w:rPr>
                <w:rFonts w:ascii="Cambria" w:hAnsi="Cambria"/>
                <w:sz w:val="22"/>
                <w:szCs w:val="22"/>
                <w:lang w:bidi="x-none"/>
              </w:rPr>
              <w:t>Escoto</w:t>
            </w:r>
            <w:proofErr w:type="spellEnd"/>
            <w:r>
              <w:rPr>
                <w:rFonts w:ascii="Cambria" w:hAnsi="Cambria"/>
                <w:sz w:val="22"/>
                <w:szCs w:val="22"/>
                <w:lang w:bidi="x-none"/>
              </w:rPr>
              <w:t xml:space="preserve"> will email out announcements.</w:t>
            </w:r>
          </w:p>
        </w:tc>
      </w:tr>
      <w:tr w:rsidR="005915F6" w:rsidRPr="00467A99" w14:paraId="6FDDB84D" w14:textId="49CA32D5" w:rsidTr="005915F6">
        <w:tc>
          <w:tcPr>
            <w:tcW w:w="1552" w:type="pct"/>
          </w:tcPr>
          <w:p w14:paraId="19C65626" w14:textId="77777777" w:rsidR="005915F6" w:rsidRPr="00467A99" w:rsidRDefault="005915F6" w:rsidP="00B05FFB">
            <w:pPr>
              <w:numPr>
                <w:ilvl w:val="0"/>
                <w:numId w:val="4"/>
              </w:numPr>
              <w:ind w:left="360"/>
              <w:rPr>
                <w:rFonts w:ascii="Cambria" w:hAnsi="Cambria"/>
                <w:sz w:val="22"/>
                <w:lang w:bidi="x-none"/>
              </w:rPr>
            </w:pPr>
            <w:r>
              <w:rPr>
                <w:rFonts w:ascii="Cambria" w:hAnsi="Cambria"/>
                <w:sz w:val="22"/>
                <w:lang w:bidi="x-none"/>
              </w:rPr>
              <w:t>Adjournment</w:t>
            </w:r>
          </w:p>
        </w:tc>
        <w:tc>
          <w:tcPr>
            <w:tcW w:w="3448" w:type="pct"/>
          </w:tcPr>
          <w:p w14:paraId="12A9BDFE" w14:textId="77777777" w:rsidR="005915F6" w:rsidRDefault="00FC45A8" w:rsidP="00B05FFB">
            <w:pPr>
              <w:tabs>
                <w:tab w:val="left" w:pos="360"/>
              </w:tabs>
              <w:rPr>
                <w:rFonts w:ascii="Cambria" w:hAnsi="Cambria"/>
                <w:sz w:val="22"/>
                <w:lang w:bidi="x-none"/>
              </w:rPr>
            </w:pPr>
            <w:r>
              <w:rPr>
                <w:rFonts w:ascii="Cambria" w:hAnsi="Cambria"/>
                <w:sz w:val="22"/>
                <w:lang w:bidi="x-none"/>
              </w:rPr>
              <w:t>Meeting Adjourned 4:05PM</w:t>
            </w:r>
          </w:p>
          <w:p w14:paraId="286C9622" w14:textId="77777777" w:rsidR="00FC45A8" w:rsidRPr="00467A99" w:rsidRDefault="00FC45A8" w:rsidP="00B05FFB">
            <w:pPr>
              <w:tabs>
                <w:tab w:val="left" w:pos="360"/>
              </w:tabs>
              <w:rPr>
                <w:rFonts w:ascii="Cambria" w:hAnsi="Cambria"/>
                <w:sz w:val="22"/>
                <w:lang w:bidi="x-none"/>
              </w:rPr>
            </w:pPr>
          </w:p>
        </w:tc>
      </w:tr>
    </w:tbl>
    <w:p w14:paraId="1F786384" w14:textId="77777777" w:rsidR="004A574A" w:rsidRPr="00B3184B" w:rsidRDefault="004A574A" w:rsidP="00FC45A8">
      <w:pPr>
        <w:tabs>
          <w:tab w:val="left" w:pos="360"/>
        </w:tabs>
        <w:rPr>
          <w:rFonts w:ascii="Cambria" w:hAnsi="Cambria"/>
        </w:rPr>
      </w:pPr>
    </w:p>
    <w:sectPr w:rsidR="004A574A" w:rsidRPr="00B3184B" w:rsidSect="00FC45A8">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altName w:val="Times Roman"/>
    <w:panose1 w:val="00000000000000000000"/>
    <w:charset w:val="00"/>
    <w:family w:val="auto"/>
    <w:notTrueType/>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6F03"/>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37598"/>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00A8"/>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429"/>
    <w:rsid w:val="001C3B30"/>
    <w:rsid w:val="001C4F4E"/>
    <w:rsid w:val="001C5B27"/>
    <w:rsid w:val="001C5DA3"/>
    <w:rsid w:val="001C6BCF"/>
    <w:rsid w:val="001C7AE4"/>
    <w:rsid w:val="001D0277"/>
    <w:rsid w:val="001D337F"/>
    <w:rsid w:val="001D423F"/>
    <w:rsid w:val="001D4C03"/>
    <w:rsid w:val="001D4C66"/>
    <w:rsid w:val="001D5390"/>
    <w:rsid w:val="001E1A9D"/>
    <w:rsid w:val="001E30AE"/>
    <w:rsid w:val="001E39A7"/>
    <w:rsid w:val="001E4644"/>
    <w:rsid w:val="001E4F04"/>
    <w:rsid w:val="001E51A5"/>
    <w:rsid w:val="001E6E9B"/>
    <w:rsid w:val="001E7D7D"/>
    <w:rsid w:val="001E7D89"/>
    <w:rsid w:val="001F1CDB"/>
    <w:rsid w:val="001F1CF1"/>
    <w:rsid w:val="001F338E"/>
    <w:rsid w:val="001F387A"/>
    <w:rsid w:val="001F3EF9"/>
    <w:rsid w:val="001F45F0"/>
    <w:rsid w:val="001F46C4"/>
    <w:rsid w:val="001F53EA"/>
    <w:rsid w:val="001F5C96"/>
    <w:rsid w:val="001F6430"/>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1A9"/>
    <w:rsid w:val="002415AD"/>
    <w:rsid w:val="0024280A"/>
    <w:rsid w:val="00250248"/>
    <w:rsid w:val="00250C5F"/>
    <w:rsid w:val="002510F6"/>
    <w:rsid w:val="002534F3"/>
    <w:rsid w:val="00253F35"/>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16A7"/>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5DCB"/>
    <w:rsid w:val="002F69C0"/>
    <w:rsid w:val="002F6BAA"/>
    <w:rsid w:val="003008FD"/>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79EF"/>
    <w:rsid w:val="00407E0D"/>
    <w:rsid w:val="00411869"/>
    <w:rsid w:val="00411DA6"/>
    <w:rsid w:val="00412FF0"/>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3B14"/>
    <w:rsid w:val="004B460B"/>
    <w:rsid w:val="004B52BB"/>
    <w:rsid w:val="004B646F"/>
    <w:rsid w:val="004B6AF7"/>
    <w:rsid w:val="004B6B8F"/>
    <w:rsid w:val="004C0939"/>
    <w:rsid w:val="004C275A"/>
    <w:rsid w:val="004C3898"/>
    <w:rsid w:val="004D0D2E"/>
    <w:rsid w:val="004D0E7A"/>
    <w:rsid w:val="004D538C"/>
    <w:rsid w:val="004D7594"/>
    <w:rsid w:val="004E0F56"/>
    <w:rsid w:val="004E1BFD"/>
    <w:rsid w:val="004E2AB4"/>
    <w:rsid w:val="004E2C13"/>
    <w:rsid w:val="004E35CA"/>
    <w:rsid w:val="004E4111"/>
    <w:rsid w:val="004E513F"/>
    <w:rsid w:val="004E58E4"/>
    <w:rsid w:val="004E7552"/>
    <w:rsid w:val="004E7D1C"/>
    <w:rsid w:val="004F21F4"/>
    <w:rsid w:val="004F24E7"/>
    <w:rsid w:val="004F267E"/>
    <w:rsid w:val="004F3DA0"/>
    <w:rsid w:val="004F41B2"/>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011"/>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359"/>
    <w:rsid w:val="00570C73"/>
    <w:rsid w:val="00571B91"/>
    <w:rsid w:val="00571BCD"/>
    <w:rsid w:val="00571F6E"/>
    <w:rsid w:val="0057265F"/>
    <w:rsid w:val="005728D4"/>
    <w:rsid w:val="00572A35"/>
    <w:rsid w:val="00573201"/>
    <w:rsid w:val="00573E42"/>
    <w:rsid w:val="00576952"/>
    <w:rsid w:val="00577FE5"/>
    <w:rsid w:val="0058103D"/>
    <w:rsid w:val="00581A9C"/>
    <w:rsid w:val="0058264D"/>
    <w:rsid w:val="00583423"/>
    <w:rsid w:val="00583C43"/>
    <w:rsid w:val="00583F81"/>
    <w:rsid w:val="00585770"/>
    <w:rsid w:val="00587140"/>
    <w:rsid w:val="005915F6"/>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3D8"/>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2D68"/>
    <w:rsid w:val="006830D1"/>
    <w:rsid w:val="006837D5"/>
    <w:rsid w:val="006872DF"/>
    <w:rsid w:val="006904C0"/>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DAA"/>
    <w:rsid w:val="006C6E20"/>
    <w:rsid w:val="006D0BD5"/>
    <w:rsid w:val="006D1DBD"/>
    <w:rsid w:val="006D4A71"/>
    <w:rsid w:val="006D4C97"/>
    <w:rsid w:val="006D692D"/>
    <w:rsid w:val="006D70D9"/>
    <w:rsid w:val="006D742C"/>
    <w:rsid w:val="006D785D"/>
    <w:rsid w:val="006E07D5"/>
    <w:rsid w:val="006E229B"/>
    <w:rsid w:val="006E2461"/>
    <w:rsid w:val="006E2F05"/>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8D0"/>
    <w:rsid w:val="00704B43"/>
    <w:rsid w:val="00707121"/>
    <w:rsid w:val="00711A8B"/>
    <w:rsid w:val="007124E4"/>
    <w:rsid w:val="0071260E"/>
    <w:rsid w:val="00713558"/>
    <w:rsid w:val="00714FE5"/>
    <w:rsid w:val="00717F85"/>
    <w:rsid w:val="00720C09"/>
    <w:rsid w:val="0072348B"/>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5D53"/>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0888"/>
    <w:rsid w:val="007B0E48"/>
    <w:rsid w:val="007B1787"/>
    <w:rsid w:val="007B1CAD"/>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186F"/>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5801"/>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E4E17"/>
    <w:rsid w:val="008E6E08"/>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C42"/>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AAA"/>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428"/>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459"/>
    <w:rsid w:val="00A9470F"/>
    <w:rsid w:val="00A96AB8"/>
    <w:rsid w:val="00A96F57"/>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5FFB"/>
    <w:rsid w:val="00B07416"/>
    <w:rsid w:val="00B135B7"/>
    <w:rsid w:val="00B14790"/>
    <w:rsid w:val="00B156A7"/>
    <w:rsid w:val="00B16791"/>
    <w:rsid w:val="00B167E3"/>
    <w:rsid w:val="00B17D3F"/>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313E"/>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75D"/>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4D4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4D8F"/>
    <w:rsid w:val="00C777BD"/>
    <w:rsid w:val="00C77AF6"/>
    <w:rsid w:val="00C77F9E"/>
    <w:rsid w:val="00C8113B"/>
    <w:rsid w:val="00C82F49"/>
    <w:rsid w:val="00C83346"/>
    <w:rsid w:val="00C84193"/>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132E"/>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7092"/>
    <w:rsid w:val="00CF13CF"/>
    <w:rsid w:val="00CF1C9D"/>
    <w:rsid w:val="00CF31CA"/>
    <w:rsid w:val="00CF36B4"/>
    <w:rsid w:val="00CF4746"/>
    <w:rsid w:val="00CF49E7"/>
    <w:rsid w:val="00D00089"/>
    <w:rsid w:val="00D00A03"/>
    <w:rsid w:val="00D00E7E"/>
    <w:rsid w:val="00D01E6C"/>
    <w:rsid w:val="00D028D8"/>
    <w:rsid w:val="00D0340A"/>
    <w:rsid w:val="00D038DD"/>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54D"/>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0AAA"/>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7F3"/>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4B36"/>
    <w:rsid w:val="00F96309"/>
    <w:rsid w:val="00FA0A17"/>
    <w:rsid w:val="00FA1838"/>
    <w:rsid w:val="00FA1DFF"/>
    <w:rsid w:val="00FA1E34"/>
    <w:rsid w:val="00FA3204"/>
    <w:rsid w:val="00FA5074"/>
    <w:rsid w:val="00FA544C"/>
    <w:rsid w:val="00FA6033"/>
    <w:rsid w:val="00FB1821"/>
    <w:rsid w:val="00FB3968"/>
    <w:rsid w:val="00FB3B05"/>
    <w:rsid w:val="00FB3B50"/>
    <w:rsid w:val="00FB6CC9"/>
    <w:rsid w:val="00FB77AD"/>
    <w:rsid w:val="00FC2C14"/>
    <w:rsid w:val="00FC2C1B"/>
    <w:rsid w:val="00FC45A8"/>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8923B1F6-4F6F-3040-8462-012818B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 w:type="paragraph" w:customStyle="1" w:styleId="Heading2ResolutionTitle">
    <w:name w:val="Heading 2 Resolution Title"/>
    <w:basedOn w:val="Heading2"/>
    <w:qFormat/>
    <w:rsid w:val="004B646F"/>
    <w:pPr>
      <w:keepLines/>
      <w:spacing w:before="40"/>
      <w:jc w:val="left"/>
    </w:pPr>
    <w:rPr>
      <w:rFonts w:ascii="Times New Roman" w:eastAsiaTheme="majorEastAsia" w:hAnsi="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14506</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8</cp:revision>
  <cp:lastPrinted>2019-01-28T21:18:00Z</cp:lastPrinted>
  <dcterms:created xsi:type="dcterms:W3CDTF">2019-04-09T01:14:00Z</dcterms:created>
  <dcterms:modified xsi:type="dcterms:W3CDTF">2019-04-09T05:14:00Z</dcterms:modified>
  <cp:category/>
</cp:coreProperties>
</file>