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documenttasks/documenttasks1.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370A" w14:textId="50510B56" w:rsidR="00EE3D7F" w:rsidRPr="0098478F" w:rsidRDefault="00C71A29" w:rsidP="51C5EDB5">
      <w:pPr>
        <w:pStyle w:val="Title"/>
        <w:jc w:val="center"/>
        <w:rPr>
          <w:rFonts w:ascii="Arial" w:eastAsia="Arial" w:hAnsi="Arial" w:cs="Arial"/>
        </w:rPr>
      </w:pPr>
      <w:bookmarkStart w:id="0" w:name="_GoBack"/>
      <w:bookmarkEnd w:id="0"/>
      <w:r w:rsidRPr="51C5EDB5">
        <w:rPr>
          <w:rFonts w:ascii="Arial" w:eastAsia="Arial" w:hAnsi="Arial" w:cs="Arial"/>
        </w:rPr>
        <w:t>Foothill</w:t>
      </w:r>
      <w:r w:rsidR="61F76BBA" w:rsidRPr="51C5EDB5">
        <w:rPr>
          <w:rFonts w:ascii="Arial" w:eastAsia="Arial" w:hAnsi="Arial" w:cs="Arial"/>
        </w:rPr>
        <w:t xml:space="preserve"> College</w:t>
      </w:r>
      <w:r w:rsidRPr="51C5EDB5">
        <w:rPr>
          <w:rFonts w:ascii="Arial" w:eastAsia="Arial" w:hAnsi="Arial" w:cs="Arial"/>
        </w:rPr>
        <w:t xml:space="preserve"> Technology Plan</w:t>
      </w:r>
    </w:p>
    <w:p w14:paraId="711B4097" w14:textId="633F457F" w:rsidR="6FF4CEA6" w:rsidRDefault="6FF4CEA6" w:rsidP="51C5EDB5">
      <w:pPr>
        <w:jc w:val="center"/>
      </w:pPr>
      <w:r w:rsidRPr="51C5EDB5">
        <w:rPr>
          <w:rFonts w:ascii="Arial" w:eastAsia="Arial" w:hAnsi="Arial" w:cs="Arial"/>
        </w:rPr>
        <w:t>Fall 2022 through Spring 2025</w:t>
      </w:r>
    </w:p>
    <w:p w14:paraId="32FE999C" w14:textId="0D55FC45" w:rsidR="00C71A29" w:rsidRPr="0098478F" w:rsidRDefault="00C71A29" w:rsidP="51C5EDB5">
      <w:pPr>
        <w:jc w:val="center"/>
        <w:rPr>
          <w:rFonts w:ascii="Arial" w:eastAsia="Arial" w:hAnsi="Arial" w:cs="Arial"/>
        </w:rPr>
      </w:pPr>
      <w:r w:rsidRPr="51C5EDB5">
        <w:rPr>
          <w:rFonts w:ascii="Arial" w:eastAsia="Arial" w:hAnsi="Arial" w:cs="Arial"/>
        </w:rPr>
        <w:t>DRAFT</w:t>
      </w:r>
    </w:p>
    <w:p w14:paraId="36BB896E" w14:textId="53941ACD" w:rsidR="00C71A29" w:rsidRPr="0098478F" w:rsidRDefault="00C71A29" w:rsidP="51C5EDB5">
      <w:pPr>
        <w:pStyle w:val="paragraph"/>
        <w:spacing w:before="0" w:beforeAutospacing="0" w:after="0" w:afterAutospacing="0"/>
        <w:textAlignment w:val="baseline"/>
        <w:rPr>
          <w:rStyle w:val="normaltextrun"/>
          <w:rFonts w:ascii="Arial" w:eastAsia="Arial" w:hAnsi="Arial" w:cs="Arial"/>
          <w:color w:val="C00000"/>
        </w:rPr>
      </w:pPr>
    </w:p>
    <w:p w14:paraId="73D4FC24" w14:textId="4DE424AE" w:rsidR="00C71A29" w:rsidRPr="0098478F" w:rsidRDefault="00C71A29" w:rsidP="51C5EDB5">
      <w:pPr>
        <w:pStyle w:val="paragraph"/>
        <w:spacing w:before="0" w:beforeAutospacing="0" w:after="0" w:afterAutospacing="0"/>
        <w:textAlignment w:val="baseline"/>
        <w:rPr>
          <w:rStyle w:val="normaltextrun"/>
          <w:rFonts w:ascii="Arial" w:eastAsia="Arial" w:hAnsi="Arial" w:cs="Arial"/>
          <w:color w:val="C00000"/>
        </w:rPr>
      </w:pPr>
      <w:r w:rsidRPr="51C5EDB5">
        <w:rPr>
          <w:rStyle w:val="normaltextrun"/>
          <w:rFonts w:ascii="Arial" w:eastAsia="Arial" w:hAnsi="Arial" w:cs="Arial"/>
          <w:color w:val="C00000"/>
        </w:rPr>
        <w:t>Outline</w:t>
      </w:r>
    </w:p>
    <w:p w14:paraId="445FF9C8" w14:textId="0CE33726" w:rsidR="0098478F" w:rsidRPr="0098478F" w:rsidRDefault="34896520" w:rsidP="51C5EDB5">
      <w:pPr>
        <w:pStyle w:val="ListParagraph"/>
        <w:numPr>
          <w:ilvl w:val="0"/>
          <w:numId w:val="19"/>
        </w:numPr>
        <w:rPr>
          <w:rFonts w:ascii="Arial" w:eastAsia="Arial" w:hAnsi="Arial" w:cs="Arial"/>
        </w:rPr>
      </w:pPr>
      <w:r w:rsidRPr="51C5EDB5">
        <w:rPr>
          <w:rFonts w:ascii="Arial" w:eastAsia="Arial" w:hAnsi="Arial" w:cs="Arial"/>
        </w:rPr>
        <w:t>Introduction &amp; Message from the President</w:t>
      </w:r>
    </w:p>
    <w:p w14:paraId="73CCB92B" w14:textId="74E691CA" w:rsidR="34896520" w:rsidRDefault="34896520" w:rsidP="51C5EDB5">
      <w:pPr>
        <w:pStyle w:val="ListParagraph"/>
        <w:numPr>
          <w:ilvl w:val="0"/>
          <w:numId w:val="19"/>
        </w:numPr>
        <w:rPr>
          <w:rFonts w:ascii="Arial" w:eastAsia="Arial" w:hAnsi="Arial" w:cs="Arial"/>
        </w:rPr>
      </w:pPr>
      <w:r w:rsidRPr="51C5EDB5">
        <w:rPr>
          <w:rFonts w:ascii="Arial" w:eastAsia="Arial" w:hAnsi="Arial" w:cs="Arial"/>
        </w:rPr>
        <w:t xml:space="preserve">Foothill </w:t>
      </w:r>
      <w:r w:rsidR="0F49B640" w:rsidRPr="51C5EDB5">
        <w:rPr>
          <w:rFonts w:ascii="Arial" w:eastAsia="Arial" w:hAnsi="Arial" w:cs="Arial"/>
        </w:rPr>
        <w:t xml:space="preserve">College </w:t>
      </w:r>
      <w:r w:rsidRPr="51C5EDB5">
        <w:rPr>
          <w:rFonts w:ascii="Arial" w:eastAsia="Arial" w:hAnsi="Arial" w:cs="Arial"/>
        </w:rPr>
        <w:t xml:space="preserve">Mission </w:t>
      </w:r>
      <w:r w:rsidR="5FE3F380" w:rsidRPr="51C5EDB5">
        <w:rPr>
          <w:rFonts w:ascii="Arial" w:eastAsia="Arial" w:hAnsi="Arial" w:cs="Arial"/>
        </w:rPr>
        <w:t>and</w:t>
      </w:r>
      <w:r w:rsidR="49A8F56E" w:rsidRPr="51C5EDB5">
        <w:rPr>
          <w:rFonts w:ascii="Arial" w:eastAsia="Arial" w:hAnsi="Arial" w:cs="Arial"/>
        </w:rPr>
        <w:t xml:space="preserve"> Values</w:t>
      </w:r>
    </w:p>
    <w:p w14:paraId="43008C0F" w14:textId="1813340A" w:rsidR="6996B7E0" w:rsidRDefault="6996B7E0" w:rsidP="51C5EDB5">
      <w:pPr>
        <w:pStyle w:val="ListParagraph"/>
        <w:numPr>
          <w:ilvl w:val="0"/>
          <w:numId w:val="19"/>
        </w:numPr>
        <w:rPr>
          <w:rFonts w:ascii="Arial" w:eastAsia="Arial" w:hAnsi="Arial" w:cs="Arial"/>
        </w:rPr>
      </w:pPr>
      <w:r w:rsidRPr="51C5EDB5">
        <w:rPr>
          <w:rFonts w:ascii="Arial" w:eastAsia="Arial" w:hAnsi="Arial" w:cs="Arial"/>
        </w:rPr>
        <w:t xml:space="preserve">Technology Task Force </w:t>
      </w:r>
      <w:r w:rsidR="1C65D73F" w:rsidRPr="51C5EDB5">
        <w:rPr>
          <w:rFonts w:ascii="Arial" w:eastAsia="Arial" w:hAnsi="Arial" w:cs="Arial"/>
        </w:rPr>
        <w:t>Committee Membership</w:t>
      </w:r>
      <w:r w:rsidR="37AD084A" w:rsidRPr="51C5EDB5">
        <w:rPr>
          <w:rFonts w:ascii="Arial" w:eastAsia="Arial" w:hAnsi="Arial" w:cs="Arial"/>
        </w:rPr>
        <w:t>: January 22- June 22</w:t>
      </w:r>
    </w:p>
    <w:p w14:paraId="63B314B9" w14:textId="531AF01B" w:rsidR="071816A3" w:rsidRDefault="071816A3" w:rsidP="51C5EDB5">
      <w:pPr>
        <w:pStyle w:val="ListParagraph"/>
        <w:numPr>
          <w:ilvl w:val="0"/>
          <w:numId w:val="19"/>
        </w:numPr>
        <w:rPr>
          <w:rFonts w:ascii="Arial" w:eastAsia="Arial" w:hAnsi="Arial" w:cs="Arial"/>
        </w:rPr>
      </w:pPr>
      <w:r w:rsidRPr="51C5EDB5">
        <w:rPr>
          <w:rFonts w:ascii="Arial" w:eastAsia="Arial" w:hAnsi="Arial" w:cs="Arial"/>
        </w:rPr>
        <w:t>Technology Task Force Roles and Responsibilities</w:t>
      </w:r>
    </w:p>
    <w:p w14:paraId="0A56B38C" w14:textId="1CB2CE90" w:rsidR="34896520" w:rsidRDefault="34896520" w:rsidP="51C5EDB5">
      <w:pPr>
        <w:pStyle w:val="ListParagraph"/>
        <w:numPr>
          <w:ilvl w:val="0"/>
          <w:numId w:val="19"/>
        </w:numPr>
        <w:rPr>
          <w:rFonts w:ascii="Arial" w:eastAsia="Arial" w:hAnsi="Arial" w:cs="Arial"/>
        </w:rPr>
      </w:pPr>
      <w:r w:rsidRPr="51C5EDB5">
        <w:rPr>
          <w:rFonts w:ascii="Arial" w:eastAsia="Arial" w:hAnsi="Arial" w:cs="Arial"/>
        </w:rPr>
        <w:t>How this plan should be used by various other college entities</w:t>
      </w:r>
      <w:r w:rsidR="4F4FC0DD" w:rsidRPr="51C5EDB5">
        <w:rPr>
          <w:rFonts w:ascii="Arial" w:eastAsia="Arial" w:hAnsi="Arial" w:cs="Arial"/>
        </w:rPr>
        <w:t xml:space="preserve"> </w:t>
      </w:r>
    </w:p>
    <w:p w14:paraId="4918CA9F" w14:textId="5E9FE88C" w:rsidR="34896520" w:rsidRDefault="4F4FC0DD" w:rsidP="51C5EDB5">
      <w:pPr>
        <w:pStyle w:val="ListParagraph"/>
        <w:numPr>
          <w:ilvl w:val="0"/>
          <w:numId w:val="19"/>
        </w:numPr>
        <w:rPr>
          <w:rFonts w:ascii="Arial" w:eastAsia="Arial" w:hAnsi="Arial" w:cs="Arial"/>
        </w:rPr>
      </w:pPr>
      <w:r w:rsidRPr="51C5EDB5">
        <w:rPr>
          <w:rFonts w:ascii="Arial" w:eastAsia="Arial" w:hAnsi="Arial" w:cs="Arial"/>
        </w:rPr>
        <w:t>Methodology- how was this plan written</w:t>
      </w:r>
    </w:p>
    <w:p w14:paraId="7AA226FF" w14:textId="5530CEB0" w:rsidR="34896520" w:rsidRDefault="4F4FC0DD" w:rsidP="51C5EDB5">
      <w:pPr>
        <w:pStyle w:val="ListParagraph"/>
        <w:numPr>
          <w:ilvl w:val="0"/>
          <w:numId w:val="19"/>
        </w:numPr>
        <w:rPr>
          <w:rFonts w:ascii="Arial" w:eastAsia="Arial" w:hAnsi="Arial" w:cs="Arial"/>
        </w:rPr>
      </w:pPr>
      <w:r w:rsidRPr="51C5EDB5">
        <w:rPr>
          <w:rFonts w:ascii="Arial" w:eastAsia="Arial" w:hAnsi="Arial" w:cs="Arial"/>
        </w:rPr>
        <w:t>Guiding Principles Framework</w:t>
      </w:r>
    </w:p>
    <w:p w14:paraId="2700D9B0" w14:textId="4D943D05" w:rsidR="0098478F" w:rsidRPr="0098478F" w:rsidRDefault="34896520" w:rsidP="51C5EDB5">
      <w:pPr>
        <w:pStyle w:val="ListParagraph"/>
        <w:numPr>
          <w:ilvl w:val="0"/>
          <w:numId w:val="19"/>
        </w:numPr>
        <w:rPr>
          <w:rFonts w:ascii="Arial" w:eastAsia="Arial" w:hAnsi="Arial" w:cs="Arial"/>
        </w:rPr>
      </w:pPr>
      <w:r w:rsidRPr="51C5EDB5">
        <w:rPr>
          <w:rFonts w:ascii="Arial" w:eastAsia="Arial" w:hAnsi="Arial" w:cs="Arial"/>
        </w:rPr>
        <w:t>Previous Plan Overview and Outcomes</w:t>
      </w:r>
    </w:p>
    <w:p w14:paraId="6A9ADDCF" w14:textId="000A5425" w:rsidR="0098478F" w:rsidRPr="0098478F" w:rsidRDefault="34896520" w:rsidP="51C5EDB5">
      <w:pPr>
        <w:pStyle w:val="ListParagraph"/>
        <w:numPr>
          <w:ilvl w:val="0"/>
          <w:numId w:val="19"/>
        </w:numPr>
        <w:rPr>
          <w:rFonts w:ascii="Arial" w:eastAsia="Arial" w:hAnsi="Arial" w:cs="Arial"/>
        </w:rPr>
      </w:pPr>
      <w:r w:rsidRPr="51C5EDB5">
        <w:rPr>
          <w:rFonts w:ascii="Arial" w:eastAsia="Arial" w:hAnsi="Arial" w:cs="Arial"/>
        </w:rPr>
        <w:t>Needs Assessment-Takeaways (May 9</w:t>
      </w:r>
      <w:r w:rsidRPr="51C5EDB5">
        <w:rPr>
          <w:rFonts w:ascii="Arial" w:eastAsia="Arial" w:hAnsi="Arial" w:cs="Arial"/>
          <w:vertAlign w:val="superscript"/>
        </w:rPr>
        <w:t xml:space="preserve">th)  </w:t>
      </w:r>
    </w:p>
    <w:p w14:paraId="7FAD0C13" w14:textId="452FA1BA" w:rsidR="0098478F" w:rsidRPr="0098478F" w:rsidRDefault="34896520" w:rsidP="51C5EDB5">
      <w:pPr>
        <w:pStyle w:val="ListParagraph"/>
        <w:numPr>
          <w:ilvl w:val="0"/>
          <w:numId w:val="19"/>
        </w:numPr>
        <w:rPr>
          <w:rFonts w:ascii="Arial" w:eastAsia="Arial" w:hAnsi="Arial" w:cs="Arial"/>
        </w:rPr>
      </w:pPr>
      <w:r w:rsidRPr="51C5EDB5">
        <w:rPr>
          <w:rFonts w:ascii="Arial" w:eastAsia="Arial" w:hAnsi="Arial" w:cs="Arial"/>
        </w:rPr>
        <w:t>Plan Goals &amp; Objectives (3 yr goals)</w:t>
      </w:r>
    </w:p>
    <w:p w14:paraId="27FE7366" w14:textId="582C8ECC" w:rsidR="370C94E4" w:rsidRDefault="370C94E4" w:rsidP="51C5EDB5">
      <w:pPr>
        <w:pStyle w:val="ListParagraph"/>
        <w:numPr>
          <w:ilvl w:val="0"/>
          <w:numId w:val="19"/>
        </w:numPr>
        <w:rPr>
          <w:rFonts w:ascii="Arial" w:eastAsia="Arial" w:hAnsi="Arial" w:cs="Arial"/>
        </w:rPr>
      </w:pPr>
      <w:r w:rsidRPr="51C5EDB5">
        <w:rPr>
          <w:rFonts w:ascii="Arial" w:eastAsia="Arial" w:hAnsi="Arial" w:cs="Arial"/>
        </w:rPr>
        <w:t>Moving Forward</w:t>
      </w:r>
    </w:p>
    <w:p w14:paraId="25ECEE7E" w14:textId="0D861DFC" w:rsidR="0098478F" w:rsidRPr="0098478F" w:rsidRDefault="0098478F" w:rsidP="51C5EDB5">
      <w:pPr>
        <w:rPr>
          <w:rFonts w:ascii="Arial" w:eastAsia="Arial" w:hAnsi="Arial" w:cs="Arial"/>
        </w:rPr>
      </w:pPr>
    </w:p>
    <w:p w14:paraId="31828198" w14:textId="77777777" w:rsidR="00D646B7" w:rsidRPr="0098478F" w:rsidRDefault="0A456506" w:rsidP="51C5EDB5">
      <w:pPr>
        <w:pStyle w:val="Heading1"/>
        <w:rPr>
          <w:rFonts w:ascii="Arial" w:eastAsia="Arial" w:hAnsi="Arial" w:cs="Arial"/>
          <w:b/>
          <w:bCs/>
        </w:rPr>
      </w:pPr>
      <w:r w:rsidRPr="51C5EDB5">
        <w:rPr>
          <w:rFonts w:ascii="Arial" w:eastAsia="Arial" w:hAnsi="Arial" w:cs="Arial"/>
          <w:b/>
          <w:bCs/>
        </w:rPr>
        <w:t>Introduction &amp; Message from the President</w:t>
      </w:r>
    </w:p>
    <w:p w14:paraId="3D3922F3" w14:textId="0B82A9F7" w:rsidR="4724A1A6" w:rsidRDefault="7E6D9E7C" w:rsidP="51C5EDB5">
      <w:pPr>
        <w:rPr>
          <w:rFonts w:ascii="Arial" w:eastAsia="Arial" w:hAnsi="Arial" w:cs="Arial"/>
          <w:b/>
          <w:bCs/>
        </w:rPr>
      </w:pPr>
      <w:r w:rsidRPr="51C5EDB5">
        <w:rPr>
          <w:rFonts w:ascii="Arial" w:eastAsia="Arial" w:hAnsi="Arial" w:cs="Arial"/>
          <w:b/>
          <w:bCs/>
        </w:rPr>
        <w:t>(Bernadine to insert text here)</w:t>
      </w:r>
    </w:p>
    <w:p w14:paraId="619040FB" w14:textId="54D0831B" w:rsidR="1ADA6D0A" w:rsidRDefault="1ADA6D0A" w:rsidP="51C5EDB5">
      <w:pPr>
        <w:rPr>
          <w:rFonts w:ascii="Arial" w:eastAsia="Arial" w:hAnsi="Arial" w:cs="Arial"/>
          <w:b/>
          <w:bCs/>
        </w:rPr>
      </w:pPr>
    </w:p>
    <w:p w14:paraId="31B47BD1" w14:textId="754E92EC" w:rsidR="4724A1A6" w:rsidRDefault="4724A1A6" w:rsidP="51C5EDB5">
      <w:pPr>
        <w:pStyle w:val="Heading1"/>
        <w:rPr>
          <w:rFonts w:ascii="Arial" w:eastAsia="Arial" w:hAnsi="Arial" w:cs="Arial"/>
          <w:b/>
          <w:bCs/>
        </w:rPr>
      </w:pPr>
      <w:r w:rsidRPr="51C5EDB5">
        <w:rPr>
          <w:rFonts w:ascii="Arial" w:eastAsia="Arial" w:hAnsi="Arial" w:cs="Arial"/>
          <w:b/>
          <w:bCs/>
        </w:rPr>
        <w:t xml:space="preserve">Foothill </w:t>
      </w:r>
      <w:r w:rsidR="72157D0A" w:rsidRPr="51C5EDB5">
        <w:rPr>
          <w:rFonts w:ascii="Arial" w:eastAsia="Arial" w:hAnsi="Arial" w:cs="Arial"/>
          <w:b/>
          <w:bCs/>
        </w:rPr>
        <w:t xml:space="preserve">College Mission and Values </w:t>
      </w:r>
    </w:p>
    <w:p w14:paraId="6E2C3096" w14:textId="559B2DA1" w:rsidR="0A456506" w:rsidRDefault="72157D0A" w:rsidP="51C5EDB5">
      <w:pPr>
        <w:pStyle w:val="Heading2"/>
        <w:rPr>
          <w:rFonts w:ascii="Arial" w:eastAsia="Arial" w:hAnsi="Arial" w:cs="Arial"/>
        </w:rPr>
      </w:pPr>
      <w:r w:rsidRPr="51C5EDB5">
        <w:rPr>
          <w:rFonts w:ascii="Arial" w:eastAsia="Arial" w:hAnsi="Arial" w:cs="Arial"/>
        </w:rPr>
        <w:t>Our Mission Statement</w:t>
      </w:r>
    </w:p>
    <w:p w14:paraId="5D7A4675" w14:textId="39C3C8B3" w:rsidR="0A456506" w:rsidRDefault="72157D0A" w:rsidP="51C5EDB5">
      <w:pPr>
        <w:rPr>
          <w:rFonts w:ascii="Arial" w:eastAsia="Arial" w:hAnsi="Arial" w:cs="Arial"/>
          <w:color w:val="4D321F"/>
        </w:rPr>
      </w:pPr>
      <w:r w:rsidRPr="51C5EDB5">
        <w:rPr>
          <w:rFonts w:ascii="Arial" w:eastAsia="Arial" w:hAnsi="Arial" w:cs="Arial"/>
          <w:color w:val="4D321F"/>
        </w:rPr>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w:t>
      </w:r>
    </w:p>
    <w:p w14:paraId="12AD79EE" w14:textId="30211DA1" w:rsidR="0A456506" w:rsidRDefault="72157D0A" w:rsidP="51C5EDB5">
      <w:pPr>
        <w:rPr>
          <w:rFonts w:ascii="Arial" w:eastAsia="Arial" w:hAnsi="Arial" w:cs="Arial"/>
          <w:i/>
          <w:iCs/>
          <w:color w:val="333333"/>
          <w:sz w:val="21"/>
          <w:szCs w:val="21"/>
        </w:rPr>
      </w:pPr>
      <w:r w:rsidRPr="51C5EDB5">
        <w:rPr>
          <w:rFonts w:ascii="Arial" w:eastAsia="Arial" w:hAnsi="Arial" w:cs="Arial"/>
          <w:i/>
          <w:iCs/>
          <w:color w:val="333333"/>
          <w:sz w:val="21"/>
          <w:szCs w:val="21"/>
        </w:rPr>
        <w:t>Approved by Planning &amp; Resource Council (PaRC) in April 2017; Approved by Board of Trustees in May 2017</w:t>
      </w:r>
      <w:r w:rsidR="0A456506">
        <w:br/>
      </w:r>
    </w:p>
    <w:p w14:paraId="0A6782C5" w14:textId="4DC5618C" w:rsidR="0A456506" w:rsidRDefault="72157D0A" w:rsidP="51C5EDB5">
      <w:pPr>
        <w:pStyle w:val="Heading2"/>
        <w:rPr>
          <w:rFonts w:ascii="Arial" w:eastAsia="Arial" w:hAnsi="Arial" w:cs="Arial"/>
        </w:rPr>
      </w:pPr>
      <w:r w:rsidRPr="51C5EDB5">
        <w:rPr>
          <w:rFonts w:ascii="Arial" w:eastAsia="Arial" w:hAnsi="Arial" w:cs="Arial"/>
        </w:rPr>
        <w:t>Our Vision</w:t>
      </w:r>
    </w:p>
    <w:p w14:paraId="6578EA6D" w14:textId="4062F879" w:rsidR="0A456506" w:rsidRDefault="72157D0A" w:rsidP="51C5EDB5">
      <w:pPr>
        <w:rPr>
          <w:rFonts w:ascii="Arial" w:eastAsia="Arial" w:hAnsi="Arial" w:cs="Arial"/>
          <w:color w:val="4D321F"/>
        </w:rPr>
      </w:pPr>
      <w:r w:rsidRPr="51C5EDB5">
        <w:rPr>
          <w:rFonts w:ascii="Arial" w:eastAsia="Arial" w:hAnsi="Arial" w:cs="Arial"/>
          <w:color w:val="4D321F"/>
        </w:rPr>
        <w:t>Foothill College educates students from diverse backgrounds that represent the demographics of the Bay Area, with particular attention to underserved and underrepresented populations. Foothill students master content and skills which are critical for their future success. They develop and act upon a sense of responsibility to be stewards of the public good.</w:t>
      </w:r>
    </w:p>
    <w:p w14:paraId="4D433DA1" w14:textId="70B23194" w:rsidR="0A456506" w:rsidRDefault="72157D0A" w:rsidP="51C5EDB5">
      <w:pPr>
        <w:rPr>
          <w:rFonts w:ascii="Arial" w:eastAsia="Arial" w:hAnsi="Arial" w:cs="Arial"/>
          <w:i/>
          <w:iCs/>
          <w:color w:val="2F5496" w:themeColor="accent1" w:themeShade="BF"/>
          <w:sz w:val="26"/>
          <w:szCs w:val="26"/>
        </w:rPr>
      </w:pPr>
      <w:r w:rsidRPr="51C5EDB5">
        <w:rPr>
          <w:rFonts w:ascii="Arial" w:eastAsia="Arial" w:hAnsi="Arial" w:cs="Arial"/>
        </w:rPr>
        <w:t>Adopted by Planning &amp; Resource Council (PaRC) in Fall 2014</w:t>
      </w:r>
      <w:r w:rsidR="0A456506">
        <w:br/>
      </w:r>
    </w:p>
    <w:p w14:paraId="1386FDBF" w14:textId="0D0E83EE" w:rsidR="0A456506" w:rsidRDefault="72157D0A" w:rsidP="51C5EDB5">
      <w:pPr>
        <w:pStyle w:val="Heading2"/>
        <w:rPr>
          <w:rFonts w:ascii="Arial" w:eastAsia="Arial" w:hAnsi="Arial" w:cs="Arial"/>
        </w:rPr>
      </w:pPr>
      <w:r w:rsidRPr="51C5EDB5">
        <w:rPr>
          <w:rFonts w:ascii="Arial" w:eastAsia="Arial" w:hAnsi="Arial" w:cs="Arial"/>
        </w:rPr>
        <w:lastRenderedPageBreak/>
        <w:t>Our Values</w:t>
      </w:r>
    </w:p>
    <w:p w14:paraId="01FC26F1" w14:textId="53902F68" w:rsidR="0A456506" w:rsidRDefault="72157D0A" w:rsidP="51C5EDB5">
      <w:pPr>
        <w:rPr>
          <w:rFonts w:ascii="Arial" w:eastAsia="Arial" w:hAnsi="Arial" w:cs="Arial"/>
          <w:color w:val="4D321F"/>
        </w:rPr>
      </w:pPr>
      <w:r w:rsidRPr="51C5EDB5">
        <w:rPr>
          <w:rFonts w:ascii="Arial" w:eastAsia="Arial" w:hAnsi="Arial" w:cs="Arial"/>
          <w:color w:val="4D321F"/>
        </w:rPr>
        <w:t>Honesty | Integrity | Trust | Openness | Transparency | Forgiveness | Sustainability</w:t>
      </w:r>
    </w:p>
    <w:p w14:paraId="02E8A6C9" w14:textId="5088777B" w:rsidR="0A456506" w:rsidRDefault="0A456506" w:rsidP="51C5EDB5">
      <w:pPr>
        <w:pStyle w:val="Heading3"/>
        <w:rPr>
          <w:rStyle w:val="Heading2Char"/>
          <w:rFonts w:ascii="Arial" w:eastAsia="Arial" w:hAnsi="Arial" w:cs="Arial"/>
        </w:rPr>
      </w:pPr>
      <w:r>
        <w:br/>
      </w:r>
      <w:r w:rsidR="72157D0A" w:rsidRPr="51C5EDB5">
        <w:rPr>
          <w:rStyle w:val="Heading2Char"/>
          <w:rFonts w:ascii="Arial" w:eastAsia="Arial" w:hAnsi="Arial" w:cs="Arial"/>
        </w:rPr>
        <w:t>Our Purpose</w:t>
      </w:r>
    </w:p>
    <w:p w14:paraId="388DD7D3" w14:textId="61FF2DDB" w:rsidR="0A456506" w:rsidRDefault="72157D0A" w:rsidP="51C5EDB5">
      <w:pPr>
        <w:rPr>
          <w:rFonts w:ascii="Arial" w:eastAsia="Arial" w:hAnsi="Arial" w:cs="Arial"/>
          <w:color w:val="4D321F"/>
        </w:rPr>
      </w:pPr>
      <w:r w:rsidRPr="51C5EDB5">
        <w:rPr>
          <w:rFonts w:ascii="Arial" w:eastAsia="Arial" w:hAnsi="Arial" w:cs="Arial"/>
          <w:color w:val="4D321F"/>
        </w:rPr>
        <w:t>To provide access to educational opportunity for all with innovation and distinction.</w:t>
      </w:r>
      <w:r w:rsidR="0A456506">
        <w:br/>
      </w:r>
    </w:p>
    <w:p w14:paraId="108C4D58" w14:textId="5FC9423E" w:rsidR="0A456506" w:rsidRDefault="72157D0A" w:rsidP="51C5EDB5">
      <w:pPr>
        <w:pStyle w:val="Heading2"/>
        <w:rPr>
          <w:rFonts w:ascii="Arial" w:eastAsia="Arial" w:hAnsi="Arial" w:cs="Arial"/>
        </w:rPr>
      </w:pPr>
      <w:r w:rsidRPr="51C5EDB5">
        <w:rPr>
          <w:rFonts w:ascii="Arial" w:eastAsia="Arial" w:hAnsi="Arial" w:cs="Arial"/>
        </w:rPr>
        <w:t>Foothill College Offers:</w:t>
      </w:r>
    </w:p>
    <w:p w14:paraId="720BCE28" w14:textId="4EC06526"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an associate in arts or associate in science degree, or specialty certificate;</w:t>
      </w:r>
    </w:p>
    <w:p w14:paraId="761FAA61" w14:textId="4FDDA9C9" w:rsidR="0A456506" w:rsidRDefault="07F93328"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Bachelor's degrees in Dental Hygiene and Respiratory Therapy</w:t>
      </w:r>
    </w:p>
    <w:p w14:paraId="0CDFBC5D" w14:textId="222EEFCE"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preparation for transfer to another college, university or post secondary institution;</w:t>
      </w:r>
    </w:p>
    <w:p w14:paraId="330A6CF9" w14:textId="17548E06"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career education, training, and services;</w:t>
      </w:r>
    </w:p>
    <w:p w14:paraId="6F4BD84D" w14:textId="4AD078EE"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basic skills, English as a Second Language (ESL), leadership skills and student development; and</w:t>
      </w:r>
    </w:p>
    <w:p w14:paraId="4FCC0BDF" w14:textId="091EEB48"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student support services to promote student success.</w:t>
      </w:r>
      <w:r w:rsidR="0A456506">
        <w:br/>
      </w:r>
    </w:p>
    <w:p w14:paraId="04CB2C1D" w14:textId="7EE31D27" w:rsidR="0A456506" w:rsidRDefault="72157D0A" w:rsidP="51C5EDB5">
      <w:pPr>
        <w:pStyle w:val="Heading2"/>
        <w:rPr>
          <w:rFonts w:ascii="Arial" w:eastAsia="Arial" w:hAnsi="Arial" w:cs="Arial"/>
        </w:rPr>
      </w:pPr>
      <w:commentRangeStart w:id="1"/>
      <w:r w:rsidRPr="51C5EDB5">
        <w:rPr>
          <w:rFonts w:ascii="Arial" w:eastAsia="Arial" w:hAnsi="Arial" w:cs="Arial"/>
        </w:rPr>
        <w:t>Foothill College's success is measured by the following quality indicators:</w:t>
      </w:r>
      <w:commentRangeEnd w:id="1"/>
      <w:r w:rsidR="0A456506">
        <w:commentReference w:id="1"/>
      </w:r>
    </w:p>
    <w:p w14:paraId="14538EF5" w14:textId="40722A07"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Access: Educational Opportunity for All</w:t>
      </w:r>
    </w:p>
    <w:p w14:paraId="0583E6D9" w14:textId="462CF3FE"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Student Success: Completion of Student Goals</w:t>
      </w:r>
    </w:p>
    <w:p w14:paraId="1B13A5E0" w14:textId="0B65C90A"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Pedagogy, Scholarship, and Support of Learning</w:t>
      </w:r>
    </w:p>
    <w:p w14:paraId="2F897650" w14:textId="68CF1E0A"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Climate for Learning</w:t>
      </w:r>
    </w:p>
    <w:p w14:paraId="68D6A295" w14:textId="476E5184"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Fiscal and Enrollment Stability</w:t>
      </w:r>
    </w:p>
    <w:p w14:paraId="16C7575A" w14:textId="55FCF20F" w:rsidR="0A456506" w:rsidRDefault="72157D0A" w:rsidP="51C5EDB5">
      <w:pPr>
        <w:pStyle w:val="ListParagraph"/>
        <w:numPr>
          <w:ilvl w:val="0"/>
          <w:numId w:val="18"/>
        </w:numPr>
        <w:rPr>
          <w:rFonts w:ascii="Arial" w:eastAsia="Arial" w:hAnsi="Arial" w:cs="Arial"/>
          <w:color w:val="333333"/>
          <w:sz w:val="21"/>
          <w:szCs w:val="21"/>
        </w:rPr>
      </w:pPr>
      <w:r w:rsidRPr="51C5EDB5">
        <w:rPr>
          <w:rFonts w:ascii="Arial" w:eastAsia="Arial" w:hAnsi="Arial" w:cs="Arial"/>
          <w:color w:val="333333"/>
          <w:sz w:val="21"/>
          <w:szCs w:val="21"/>
        </w:rPr>
        <w:t>Reputation: Innovation and Distinctiveness</w:t>
      </w:r>
    </w:p>
    <w:p w14:paraId="75D4467D" w14:textId="6F9EB808" w:rsidR="0A456506" w:rsidRDefault="0A456506" w:rsidP="51C5EDB5">
      <w:pPr>
        <w:rPr>
          <w:rFonts w:ascii="Arial" w:eastAsia="Arial" w:hAnsi="Arial" w:cs="Arial"/>
          <w:b/>
          <w:bCs/>
        </w:rPr>
      </w:pPr>
    </w:p>
    <w:p w14:paraId="1AD28827" w14:textId="1F9F44B3" w:rsidR="00D646B7" w:rsidRPr="0098478F" w:rsidRDefault="16EE0454" w:rsidP="51C5EDB5">
      <w:pPr>
        <w:pStyle w:val="Heading1"/>
        <w:rPr>
          <w:rFonts w:ascii="Arial" w:eastAsia="Arial" w:hAnsi="Arial" w:cs="Arial"/>
          <w:b/>
          <w:bCs/>
        </w:rPr>
      </w:pPr>
      <w:r w:rsidRPr="51C5EDB5">
        <w:rPr>
          <w:rFonts w:ascii="Arial" w:eastAsia="Arial" w:hAnsi="Arial" w:cs="Arial"/>
          <w:b/>
          <w:bCs/>
        </w:rPr>
        <w:t xml:space="preserve">Technology </w:t>
      </w:r>
      <w:r w:rsidR="560B16EC" w:rsidRPr="51C5EDB5">
        <w:rPr>
          <w:rFonts w:ascii="Arial" w:eastAsia="Arial" w:hAnsi="Arial" w:cs="Arial"/>
          <w:b/>
          <w:bCs/>
        </w:rPr>
        <w:t>Task Force Committee</w:t>
      </w:r>
      <w:r w:rsidRPr="51C5EDB5">
        <w:rPr>
          <w:rFonts w:ascii="Arial" w:eastAsia="Arial" w:hAnsi="Arial" w:cs="Arial"/>
          <w:b/>
          <w:bCs/>
        </w:rPr>
        <w:t xml:space="preserve"> Membership</w:t>
      </w:r>
    </w:p>
    <w:p w14:paraId="44E4F6CC" w14:textId="3AA9EF0B" w:rsidR="00D646B7" w:rsidRPr="0098478F" w:rsidRDefault="7D1E5757" w:rsidP="51C5EDB5">
      <w:pPr>
        <w:rPr>
          <w:rFonts w:ascii="Arial" w:eastAsia="Arial" w:hAnsi="Arial" w:cs="Arial"/>
        </w:rPr>
      </w:pPr>
      <w:r w:rsidRPr="51C5EDB5">
        <w:rPr>
          <w:rFonts w:ascii="Arial" w:eastAsia="Arial" w:hAnsi="Arial" w:cs="Arial"/>
        </w:rPr>
        <w:t>(January 2022- June 2022)</w:t>
      </w:r>
      <w:r w:rsidR="00D646B7">
        <w:br/>
      </w:r>
    </w:p>
    <w:p w14:paraId="38F44A87" w14:textId="14DF4314" w:rsidR="00D646B7" w:rsidRPr="0098478F" w:rsidRDefault="47EC3B1A" w:rsidP="51C5EDB5">
      <w:pPr>
        <w:pStyle w:val="Heading2"/>
        <w:rPr>
          <w:rFonts w:ascii="Arial" w:eastAsia="Arial" w:hAnsi="Arial" w:cs="Arial"/>
        </w:rPr>
      </w:pPr>
      <w:r w:rsidRPr="51C5EDB5">
        <w:rPr>
          <w:rFonts w:ascii="Arial" w:eastAsia="Arial" w:hAnsi="Arial" w:cs="Arial"/>
        </w:rPr>
        <w:t>Student Representative</w:t>
      </w:r>
    </w:p>
    <w:p w14:paraId="56E02027" w14:textId="1332A90E" w:rsidR="00D646B7" w:rsidRPr="0098478F" w:rsidRDefault="47EC3B1A" w:rsidP="51C5EDB5">
      <w:pPr>
        <w:rPr>
          <w:rFonts w:ascii="Arial" w:eastAsia="Arial" w:hAnsi="Arial" w:cs="Arial"/>
          <w:i/>
          <w:iCs/>
        </w:rPr>
      </w:pPr>
      <w:r w:rsidRPr="51C5EDB5">
        <w:rPr>
          <w:rFonts w:ascii="Arial" w:eastAsia="Arial" w:hAnsi="Arial" w:cs="Arial"/>
          <w:i/>
          <w:iCs/>
        </w:rPr>
        <w:t>Michael Xu</w:t>
      </w:r>
    </w:p>
    <w:p w14:paraId="0236814C" w14:textId="6CEA2E9D" w:rsidR="00D646B7" w:rsidRPr="0098478F" w:rsidRDefault="47EC3B1A" w:rsidP="51C5EDB5">
      <w:pPr>
        <w:rPr>
          <w:rFonts w:ascii="Arial" w:eastAsia="Arial" w:hAnsi="Arial" w:cs="Arial"/>
        </w:rPr>
      </w:pPr>
      <w:r w:rsidRPr="51C5EDB5">
        <w:rPr>
          <w:rFonts w:ascii="Arial" w:eastAsia="Arial" w:hAnsi="Arial" w:cs="Arial"/>
        </w:rPr>
        <w:t>ASFC</w:t>
      </w:r>
      <w:r w:rsidR="00D646B7">
        <w:br/>
      </w:r>
    </w:p>
    <w:p w14:paraId="7E7A54B8" w14:textId="65DB6DC4" w:rsidR="00D646B7" w:rsidRPr="0098478F" w:rsidRDefault="47EC3B1A" w:rsidP="51C5EDB5">
      <w:pPr>
        <w:pStyle w:val="Heading2"/>
        <w:rPr>
          <w:rFonts w:ascii="Arial" w:eastAsia="Arial" w:hAnsi="Arial" w:cs="Arial"/>
        </w:rPr>
      </w:pPr>
      <w:r w:rsidRPr="51C5EDB5">
        <w:rPr>
          <w:rFonts w:ascii="Arial" w:eastAsia="Arial" w:hAnsi="Arial" w:cs="Arial"/>
        </w:rPr>
        <w:t>Staff</w:t>
      </w:r>
    </w:p>
    <w:p w14:paraId="68E4128A" w14:textId="6DA3C7BF" w:rsidR="00D646B7" w:rsidRPr="0098478F" w:rsidRDefault="47EC3B1A" w:rsidP="51C5EDB5">
      <w:pPr>
        <w:rPr>
          <w:rFonts w:ascii="Arial" w:eastAsia="Arial" w:hAnsi="Arial" w:cs="Arial"/>
          <w:i/>
          <w:iCs/>
        </w:rPr>
      </w:pPr>
      <w:r w:rsidRPr="51C5EDB5">
        <w:rPr>
          <w:rFonts w:ascii="Arial" w:eastAsia="Arial" w:hAnsi="Arial" w:cs="Arial"/>
          <w:i/>
          <w:iCs/>
        </w:rPr>
        <w:t>Chris Chavez</w:t>
      </w:r>
    </w:p>
    <w:p w14:paraId="60499AF5" w14:textId="71C6522D" w:rsidR="00D646B7" w:rsidRPr="0098478F" w:rsidRDefault="47EC3B1A" w:rsidP="1ADA6D0A">
      <w:pPr>
        <w:spacing w:line="259" w:lineRule="auto"/>
        <w:rPr>
          <w:rFonts w:ascii="Arial" w:eastAsia="Arial" w:hAnsi="Arial" w:cs="Arial"/>
        </w:rPr>
      </w:pPr>
      <w:r w:rsidRPr="51C5EDB5">
        <w:rPr>
          <w:rFonts w:ascii="Arial" w:eastAsia="Arial" w:hAnsi="Arial" w:cs="Arial"/>
        </w:rPr>
        <w:t>Student Success Specialist</w:t>
      </w:r>
    </w:p>
    <w:p w14:paraId="2B1C2230" w14:textId="162BAD13" w:rsidR="00D646B7" w:rsidRPr="0098478F" w:rsidRDefault="47EC3B1A" w:rsidP="1ADA6D0A">
      <w:pPr>
        <w:rPr>
          <w:rFonts w:ascii="Arial" w:eastAsia="Arial" w:hAnsi="Arial" w:cs="Arial"/>
        </w:rPr>
      </w:pPr>
      <w:r w:rsidRPr="51C5EDB5">
        <w:rPr>
          <w:rFonts w:ascii="Arial" w:eastAsia="Arial" w:hAnsi="Arial" w:cs="Arial"/>
        </w:rPr>
        <w:t>Student Services &amp; Guided Pathways Representative</w:t>
      </w:r>
    </w:p>
    <w:p w14:paraId="09485D1E" w14:textId="7DB988C2" w:rsidR="00D646B7" w:rsidRPr="0098478F" w:rsidRDefault="00D646B7" w:rsidP="1ADA6D0A">
      <w:pPr>
        <w:rPr>
          <w:rFonts w:ascii="Arial" w:eastAsia="Arial" w:hAnsi="Arial" w:cs="Arial"/>
        </w:rPr>
      </w:pPr>
    </w:p>
    <w:p w14:paraId="663C9D07" w14:textId="04C51090" w:rsidR="00D646B7" w:rsidRPr="0098478F" w:rsidRDefault="4979A303" w:rsidP="51C5EDB5">
      <w:pPr>
        <w:rPr>
          <w:rFonts w:ascii="Arial" w:eastAsia="Arial" w:hAnsi="Arial" w:cs="Arial"/>
          <w:i/>
          <w:iCs/>
        </w:rPr>
      </w:pPr>
      <w:r w:rsidRPr="51C5EDB5">
        <w:rPr>
          <w:rFonts w:ascii="Arial" w:eastAsia="Arial" w:hAnsi="Arial" w:cs="Arial"/>
          <w:i/>
          <w:iCs/>
        </w:rPr>
        <w:t>Alfred Guzman</w:t>
      </w:r>
    </w:p>
    <w:p w14:paraId="59F6D520" w14:textId="24AFECED" w:rsidR="00D646B7" w:rsidRPr="0098478F" w:rsidRDefault="4979A303" w:rsidP="1ADA6D0A">
      <w:pPr>
        <w:rPr>
          <w:rFonts w:ascii="Arial" w:eastAsia="Arial" w:hAnsi="Arial" w:cs="Arial"/>
        </w:rPr>
      </w:pPr>
      <w:r w:rsidRPr="51C5EDB5">
        <w:rPr>
          <w:rFonts w:ascii="Arial" w:eastAsia="Arial" w:hAnsi="Arial" w:cs="Arial"/>
        </w:rPr>
        <w:t>Interim Adminstrative Assistant Senior, Sunnyvale</w:t>
      </w:r>
    </w:p>
    <w:p w14:paraId="43B07AA0" w14:textId="0DEFDC85" w:rsidR="00D646B7" w:rsidRPr="0098478F" w:rsidRDefault="4979A303" w:rsidP="1ADA6D0A">
      <w:pPr>
        <w:rPr>
          <w:rFonts w:ascii="Arial" w:eastAsia="Arial" w:hAnsi="Arial" w:cs="Arial"/>
        </w:rPr>
      </w:pPr>
      <w:r w:rsidRPr="51C5EDB5">
        <w:rPr>
          <w:rFonts w:ascii="Arial" w:eastAsia="Arial" w:hAnsi="Arial" w:cs="Arial"/>
        </w:rPr>
        <w:t>At Large</w:t>
      </w:r>
    </w:p>
    <w:p w14:paraId="75DFE5DB" w14:textId="1B269507" w:rsidR="00D646B7" w:rsidRPr="0098478F" w:rsidRDefault="00D646B7" w:rsidP="1ADA6D0A">
      <w:pPr>
        <w:rPr>
          <w:rFonts w:ascii="Arial" w:eastAsia="Arial" w:hAnsi="Arial" w:cs="Arial"/>
        </w:rPr>
      </w:pPr>
    </w:p>
    <w:p w14:paraId="24F1B116" w14:textId="34D3C6A6" w:rsidR="00D646B7" w:rsidRPr="0098478F" w:rsidRDefault="47EC3B1A" w:rsidP="51C5EDB5">
      <w:pPr>
        <w:rPr>
          <w:rFonts w:ascii="Arial" w:eastAsia="Arial" w:hAnsi="Arial" w:cs="Arial"/>
          <w:i/>
          <w:iCs/>
        </w:rPr>
      </w:pPr>
      <w:r w:rsidRPr="51C5EDB5">
        <w:rPr>
          <w:rFonts w:ascii="Arial" w:eastAsia="Arial" w:hAnsi="Arial" w:cs="Arial"/>
          <w:i/>
          <w:iCs/>
        </w:rPr>
        <w:t>Danmin Deng</w:t>
      </w:r>
    </w:p>
    <w:p w14:paraId="70312BC7" w14:textId="2E89554C" w:rsidR="00D646B7" w:rsidRPr="0098478F" w:rsidRDefault="47EC3B1A" w:rsidP="1ADA6D0A">
      <w:pPr>
        <w:rPr>
          <w:rFonts w:ascii="Arial" w:eastAsia="Arial" w:hAnsi="Arial" w:cs="Arial"/>
        </w:rPr>
      </w:pPr>
      <w:r w:rsidRPr="51C5EDB5">
        <w:rPr>
          <w:rFonts w:ascii="Arial" w:eastAsia="Arial" w:hAnsi="Arial" w:cs="Arial"/>
        </w:rPr>
        <w:t>Administrative and Financial Services</w:t>
      </w:r>
    </w:p>
    <w:p w14:paraId="65EF051D" w14:textId="2787F675" w:rsidR="00D646B7" w:rsidRPr="0098478F" w:rsidRDefault="47EC3B1A" w:rsidP="1ADA6D0A">
      <w:pPr>
        <w:spacing w:line="259" w:lineRule="auto"/>
        <w:rPr>
          <w:rFonts w:ascii="Arial" w:eastAsia="Arial" w:hAnsi="Arial" w:cs="Arial"/>
        </w:rPr>
      </w:pPr>
      <w:r w:rsidRPr="51C5EDB5">
        <w:rPr>
          <w:rFonts w:ascii="Arial" w:eastAsia="Arial" w:hAnsi="Arial" w:cs="Arial"/>
        </w:rPr>
        <w:t>Classified Senate Representative</w:t>
      </w:r>
    </w:p>
    <w:p w14:paraId="01956348" w14:textId="6C2AF459" w:rsidR="00D646B7" w:rsidRPr="0098478F" w:rsidRDefault="00D646B7" w:rsidP="1ADA6D0A">
      <w:pPr>
        <w:rPr>
          <w:rFonts w:ascii="Arial" w:eastAsia="Arial" w:hAnsi="Arial" w:cs="Arial"/>
        </w:rPr>
      </w:pPr>
    </w:p>
    <w:p w14:paraId="16EC8869" w14:textId="14B8C8CD" w:rsidR="00D646B7" w:rsidRPr="0098478F" w:rsidRDefault="47EC3B1A" w:rsidP="51C5EDB5">
      <w:pPr>
        <w:rPr>
          <w:rFonts w:ascii="Arial" w:eastAsia="Arial" w:hAnsi="Arial" w:cs="Arial"/>
          <w:i/>
          <w:iCs/>
        </w:rPr>
      </w:pPr>
      <w:r w:rsidRPr="51C5EDB5">
        <w:rPr>
          <w:rFonts w:ascii="Arial" w:eastAsia="Arial" w:hAnsi="Arial" w:cs="Arial"/>
          <w:i/>
          <w:iCs/>
        </w:rPr>
        <w:t>Jolie Theall</w:t>
      </w:r>
    </w:p>
    <w:p w14:paraId="584C5003" w14:textId="4918CA75" w:rsidR="00D646B7" w:rsidRPr="0098478F" w:rsidRDefault="47EC3B1A" w:rsidP="1ADA6D0A">
      <w:pPr>
        <w:rPr>
          <w:rFonts w:ascii="Arial" w:eastAsia="Arial" w:hAnsi="Arial" w:cs="Arial"/>
        </w:rPr>
      </w:pPr>
      <w:r w:rsidRPr="51C5EDB5">
        <w:rPr>
          <w:rFonts w:ascii="Arial" w:eastAsia="Arial" w:hAnsi="Arial" w:cs="Arial"/>
        </w:rPr>
        <w:t>Marketing</w:t>
      </w:r>
    </w:p>
    <w:p w14:paraId="291DBE65" w14:textId="51075583" w:rsidR="00D646B7" w:rsidRPr="0098478F" w:rsidRDefault="47EC3B1A" w:rsidP="1ADA6D0A">
      <w:pPr>
        <w:rPr>
          <w:rFonts w:ascii="Arial" w:eastAsia="Arial" w:hAnsi="Arial" w:cs="Arial"/>
        </w:rPr>
      </w:pPr>
      <w:r w:rsidRPr="51C5EDB5">
        <w:rPr>
          <w:rFonts w:ascii="Arial" w:eastAsia="Arial" w:hAnsi="Arial" w:cs="Arial"/>
        </w:rPr>
        <w:lastRenderedPageBreak/>
        <w:t>At Large</w:t>
      </w:r>
    </w:p>
    <w:p w14:paraId="342DA12C" w14:textId="363A5172" w:rsidR="00D646B7" w:rsidRPr="0098478F" w:rsidRDefault="00D646B7" w:rsidP="1ADA6D0A">
      <w:pPr>
        <w:rPr>
          <w:rFonts w:ascii="Arial" w:eastAsia="Arial" w:hAnsi="Arial" w:cs="Arial"/>
        </w:rPr>
      </w:pPr>
    </w:p>
    <w:p w14:paraId="65E81380" w14:textId="02EA0B08" w:rsidR="00D646B7" w:rsidRPr="0098478F" w:rsidRDefault="47EC3B1A" w:rsidP="51C5EDB5">
      <w:pPr>
        <w:pStyle w:val="Heading2"/>
        <w:rPr>
          <w:rFonts w:ascii="Arial" w:eastAsia="Arial" w:hAnsi="Arial" w:cs="Arial"/>
        </w:rPr>
      </w:pPr>
      <w:r w:rsidRPr="51C5EDB5">
        <w:rPr>
          <w:rFonts w:ascii="Arial" w:eastAsia="Arial" w:hAnsi="Arial" w:cs="Arial"/>
        </w:rPr>
        <w:t>Faculty</w:t>
      </w:r>
    </w:p>
    <w:p w14:paraId="12C4AE8D" w14:textId="13F601CA" w:rsidR="00D646B7" w:rsidRPr="0098478F" w:rsidRDefault="47EC3B1A" w:rsidP="51C5EDB5">
      <w:pPr>
        <w:rPr>
          <w:rFonts w:ascii="Arial" w:eastAsia="Arial" w:hAnsi="Arial" w:cs="Arial"/>
          <w:i/>
          <w:iCs/>
        </w:rPr>
      </w:pPr>
      <w:r w:rsidRPr="51C5EDB5">
        <w:rPr>
          <w:rFonts w:ascii="Arial" w:eastAsia="Arial" w:hAnsi="Arial" w:cs="Arial"/>
          <w:i/>
          <w:iCs/>
        </w:rPr>
        <w:t>Carolyn Holcroft</w:t>
      </w:r>
    </w:p>
    <w:p w14:paraId="082FEEDE" w14:textId="5F262ED2" w:rsidR="00D646B7" w:rsidRPr="0098478F" w:rsidRDefault="47EC3B1A" w:rsidP="51C5EDB5">
      <w:pPr>
        <w:rPr>
          <w:rFonts w:ascii="Arial" w:eastAsia="Arial" w:hAnsi="Arial" w:cs="Arial"/>
        </w:rPr>
      </w:pPr>
      <w:r w:rsidRPr="51C5EDB5">
        <w:rPr>
          <w:rFonts w:ascii="Arial" w:eastAsia="Arial" w:hAnsi="Arial" w:cs="Arial"/>
        </w:rPr>
        <w:t>Professional Development</w:t>
      </w:r>
    </w:p>
    <w:p w14:paraId="24830414" w14:textId="002E3124" w:rsidR="00D646B7" w:rsidRPr="0098478F" w:rsidRDefault="47EC3B1A" w:rsidP="51C5EDB5">
      <w:pPr>
        <w:rPr>
          <w:rFonts w:ascii="Arial" w:eastAsia="Arial" w:hAnsi="Arial" w:cs="Arial"/>
        </w:rPr>
      </w:pPr>
      <w:r w:rsidRPr="51C5EDB5">
        <w:rPr>
          <w:rFonts w:ascii="Arial" w:eastAsia="Arial" w:hAnsi="Arial" w:cs="Arial"/>
        </w:rPr>
        <w:t>Office of Equity Representative</w:t>
      </w:r>
      <w:r w:rsidR="00D646B7">
        <w:br/>
      </w:r>
    </w:p>
    <w:p w14:paraId="28589340" w14:textId="05CFDE26" w:rsidR="00D646B7" w:rsidRPr="0098478F" w:rsidRDefault="5ABBC839" w:rsidP="51C5EDB5">
      <w:pPr>
        <w:rPr>
          <w:rFonts w:ascii="Arial" w:eastAsia="Arial" w:hAnsi="Arial" w:cs="Arial"/>
          <w:i/>
          <w:iCs/>
        </w:rPr>
      </w:pPr>
      <w:r w:rsidRPr="51C5EDB5">
        <w:rPr>
          <w:rFonts w:ascii="Arial" w:eastAsia="Arial" w:hAnsi="Arial" w:cs="Arial"/>
          <w:i/>
          <w:iCs/>
        </w:rPr>
        <w:t>Kathryn Maurer</w:t>
      </w:r>
    </w:p>
    <w:p w14:paraId="757C11AC" w14:textId="384CB695" w:rsidR="00D646B7" w:rsidRPr="0098478F" w:rsidRDefault="5ABBC839" w:rsidP="51C5EDB5">
      <w:pPr>
        <w:rPr>
          <w:rFonts w:ascii="Arial" w:eastAsia="Arial" w:hAnsi="Arial" w:cs="Arial"/>
        </w:rPr>
      </w:pPr>
      <w:r w:rsidRPr="51C5EDB5">
        <w:rPr>
          <w:rFonts w:ascii="Arial" w:eastAsia="Arial" w:hAnsi="Arial" w:cs="Arial"/>
        </w:rPr>
        <w:t>Anthropology</w:t>
      </w:r>
    </w:p>
    <w:p w14:paraId="3B334A40" w14:textId="13AF340C" w:rsidR="00D646B7" w:rsidRPr="0098478F" w:rsidRDefault="5ABBC839" w:rsidP="51C5EDB5">
      <w:pPr>
        <w:spacing w:line="259" w:lineRule="auto"/>
        <w:rPr>
          <w:rFonts w:ascii="Arial" w:eastAsia="Arial" w:hAnsi="Arial" w:cs="Arial"/>
        </w:rPr>
      </w:pPr>
      <w:r w:rsidRPr="51C5EDB5">
        <w:rPr>
          <w:rFonts w:ascii="Arial" w:eastAsia="Arial" w:hAnsi="Arial" w:cs="Arial"/>
        </w:rPr>
        <w:t>Academic Senate Representative</w:t>
      </w:r>
    </w:p>
    <w:p w14:paraId="29DC3EB7" w14:textId="1FAC6FC3" w:rsidR="00D646B7" w:rsidRPr="0098478F" w:rsidRDefault="00D646B7" w:rsidP="51C5EDB5">
      <w:pPr>
        <w:rPr>
          <w:rFonts w:ascii="Arial" w:eastAsia="Arial" w:hAnsi="Arial" w:cs="Arial"/>
        </w:rPr>
      </w:pPr>
    </w:p>
    <w:p w14:paraId="53B86AA0" w14:textId="48535EB0" w:rsidR="00D646B7" w:rsidRPr="0098478F" w:rsidRDefault="5ABBC839" w:rsidP="51C5EDB5">
      <w:pPr>
        <w:rPr>
          <w:rFonts w:ascii="Arial" w:eastAsia="Arial" w:hAnsi="Arial" w:cs="Arial"/>
          <w:i/>
          <w:iCs/>
        </w:rPr>
      </w:pPr>
      <w:r w:rsidRPr="51C5EDB5">
        <w:rPr>
          <w:rFonts w:ascii="Arial" w:eastAsia="Arial" w:hAnsi="Arial" w:cs="Arial"/>
          <w:i/>
          <w:iCs/>
        </w:rPr>
        <w:t>Keri Ryer</w:t>
      </w:r>
    </w:p>
    <w:p w14:paraId="4AA991A6" w14:textId="3288B38B" w:rsidR="00D646B7" w:rsidRPr="0098478F" w:rsidRDefault="5ABBC839" w:rsidP="51C5EDB5">
      <w:pPr>
        <w:rPr>
          <w:rFonts w:ascii="Arial" w:eastAsia="Arial" w:hAnsi="Arial" w:cs="Arial"/>
        </w:rPr>
      </w:pPr>
      <w:r w:rsidRPr="51C5EDB5">
        <w:rPr>
          <w:rFonts w:ascii="Arial" w:eastAsia="Arial" w:hAnsi="Arial" w:cs="Arial"/>
        </w:rPr>
        <w:t>Political Science</w:t>
      </w:r>
    </w:p>
    <w:p w14:paraId="45CFE5FF" w14:textId="7914D89A" w:rsidR="00D646B7" w:rsidRPr="0098478F" w:rsidRDefault="5ABBC839" w:rsidP="51C5EDB5">
      <w:pPr>
        <w:rPr>
          <w:rFonts w:ascii="Arial" w:eastAsia="Arial" w:hAnsi="Arial" w:cs="Arial"/>
        </w:rPr>
      </w:pPr>
      <w:r w:rsidRPr="51C5EDB5">
        <w:rPr>
          <w:rFonts w:ascii="Arial" w:eastAsia="Arial" w:hAnsi="Arial" w:cs="Arial"/>
        </w:rPr>
        <w:t>COOL Committee Representative</w:t>
      </w:r>
    </w:p>
    <w:p w14:paraId="1E80F2DC" w14:textId="56CB18E0" w:rsidR="00D646B7" w:rsidRPr="0098478F" w:rsidRDefault="00D646B7" w:rsidP="51C5EDB5">
      <w:pPr>
        <w:rPr>
          <w:rFonts w:ascii="Arial" w:eastAsia="Arial" w:hAnsi="Arial" w:cs="Arial"/>
        </w:rPr>
      </w:pPr>
    </w:p>
    <w:p w14:paraId="4081324E" w14:textId="0690B609" w:rsidR="00D646B7" w:rsidRPr="0098478F" w:rsidRDefault="47EC3B1A" w:rsidP="51C5EDB5">
      <w:pPr>
        <w:pStyle w:val="Heading2"/>
        <w:rPr>
          <w:rFonts w:ascii="Arial" w:eastAsia="Arial" w:hAnsi="Arial" w:cs="Arial"/>
        </w:rPr>
      </w:pPr>
      <w:r w:rsidRPr="51C5EDB5">
        <w:rPr>
          <w:rFonts w:ascii="Arial" w:eastAsia="Arial" w:hAnsi="Arial" w:cs="Arial"/>
        </w:rPr>
        <w:t>Administrators</w:t>
      </w:r>
    </w:p>
    <w:p w14:paraId="4D9CF79D" w14:textId="14A29F74" w:rsidR="00D646B7" w:rsidRPr="0098478F" w:rsidRDefault="47EC3B1A" w:rsidP="51C5EDB5">
      <w:pPr>
        <w:rPr>
          <w:rFonts w:ascii="Arial" w:eastAsia="Arial" w:hAnsi="Arial" w:cs="Arial"/>
          <w:i/>
          <w:iCs/>
        </w:rPr>
      </w:pPr>
      <w:r w:rsidRPr="51C5EDB5">
        <w:rPr>
          <w:rFonts w:ascii="Arial" w:eastAsia="Arial" w:hAnsi="Arial" w:cs="Arial"/>
          <w:i/>
          <w:iCs/>
        </w:rPr>
        <w:t>Valerie Fong</w:t>
      </w:r>
    </w:p>
    <w:p w14:paraId="09C6A815" w14:textId="22C01E12" w:rsidR="00D646B7" w:rsidRPr="0098478F" w:rsidRDefault="47EC3B1A" w:rsidP="51C5EDB5">
      <w:pPr>
        <w:rPr>
          <w:rFonts w:ascii="Arial" w:eastAsia="Arial" w:hAnsi="Arial" w:cs="Arial"/>
        </w:rPr>
      </w:pPr>
      <w:r w:rsidRPr="51C5EDB5">
        <w:rPr>
          <w:rFonts w:ascii="Arial" w:eastAsia="Arial" w:hAnsi="Arial" w:cs="Arial"/>
        </w:rPr>
        <w:t>Dean, Language Arts</w:t>
      </w:r>
    </w:p>
    <w:p w14:paraId="3B51FB74" w14:textId="7C31D67B" w:rsidR="00D646B7" w:rsidRPr="0098478F" w:rsidRDefault="00D646B7" w:rsidP="51C5EDB5">
      <w:pPr>
        <w:rPr>
          <w:rFonts w:ascii="Arial" w:eastAsia="Arial" w:hAnsi="Arial" w:cs="Arial"/>
        </w:rPr>
      </w:pPr>
    </w:p>
    <w:p w14:paraId="7F020325" w14:textId="3426ECF9" w:rsidR="00D646B7" w:rsidRPr="0098478F" w:rsidRDefault="47EC3B1A" w:rsidP="51C5EDB5">
      <w:pPr>
        <w:rPr>
          <w:rFonts w:ascii="Arial" w:eastAsia="Arial" w:hAnsi="Arial" w:cs="Arial"/>
          <w:i/>
          <w:iCs/>
        </w:rPr>
      </w:pPr>
      <w:r w:rsidRPr="51C5EDB5">
        <w:rPr>
          <w:rFonts w:ascii="Arial" w:eastAsia="Arial" w:hAnsi="Arial" w:cs="Arial"/>
          <w:i/>
          <w:iCs/>
        </w:rPr>
        <w:t>Jory Hadsell</w:t>
      </w:r>
    </w:p>
    <w:p w14:paraId="67BFFFDA" w14:textId="36ABF0C6" w:rsidR="00D646B7" w:rsidRPr="0098478F" w:rsidRDefault="47EC3B1A" w:rsidP="51C5EDB5">
      <w:pPr>
        <w:rPr>
          <w:rFonts w:ascii="Arial" w:eastAsia="Arial" w:hAnsi="Arial" w:cs="Arial"/>
        </w:rPr>
      </w:pPr>
      <w:r w:rsidRPr="51C5EDB5">
        <w:rPr>
          <w:rFonts w:ascii="Arial" w:eastAsia="Arial" w:hAnsi="Arial" w:cs="Arial"/>
        </w:rPr>
        <w:t>Vice Chancellor, Technology</w:t>
      </w:r>
      <w:r w:rsidR="00D646B7">
        <w:br/>
      </w:r>
    </w:p>
    <w:p w14:paraId="64A35D68" w14:textId="34F75F99" w:rsidR="00D646B7" w:rsidRPr="0098478F" w:rsidRDefault="7A6821BA" w:rsidP="51C5EDB5">
      <w:pPr>
        <w:rPr>
          <w:rFonts w:ascii="Arial" w:eastAsia="Arial" w:hAnsi="Arial" w:cs="Arial"/>
          <w:i/>
          <w:iCs/>
        </w:rPr>
      </w:pPr>
      <w:r w:rsidRPr="51C5EDB5">
        <w:rPr>
          <w:rFonts w:ascii="Arial" w:eastAsia="Arial" w:hAnsi="Arial" w:cs="Arial"/>
          <w:i/>
          <w:iCs/>
        </w:rPr>
        <w:t>Sharon Luciw</w:t>
      </w:r>
    </w:p>
    <w:p w14:paraId="014AA15A" w14:textId="2CFC9028" w:rsidR="00D646B7" w:rsidRPr="0098478F" w:rsidRDefault="7A6821BA" w:rsidP="51C5EDB5">
      <w:pPr>
        <w:rPr>
          <w:rFonts w:ascii="Arial" w:eastAsia="Arial" w:hAnsi="Arial" w:cs="Arial"/>
        </w:rPr>
      </w:pPr>
      <w:r w:rsidRPr="51C5EDB5">
        <w:rPr>
          <w:rFonts w:ascii="Arial" w:eastAsia="Arial" w:hAnsi="Arial" w:cs="Arial"/>
        </w:rPr>
        <w:t>Associate Vice Chancellor, Networks and Clinet Services</w:t>
      </w:r>
    </w:p>
    <w:p w14:paraId="3FBE0301" w14:textId="7EFF0A41" w:rsidR="00D646B7" w:rsidRPr="0098478F" w:rsidRDefault="7A6821BA" w:rsidP="51C5EDB5">
      <w:pPr>
        <w:rPr>
          <w:rFonts w:ascii="Arial" w:eastAsia="Arial" w:hAnsi="Arial" w:cs="Arial"/>
        </w:rPr>
      </w:pPr>
      <w:r w:rsidRPr="51C5EDB5">
        <w:rPr>
          <w:rFonts w:ascii="Arial" w:eastAsia="Arial" w:hAnsi="Arial" w:cs="Arial"/>
        </w:rPr>
        <w:t>Director, Network Communications &amp; Computers</w:t>
      </w:r>
    </w:p>
    <w:p w14:paraId="1F29E940" w14:textId="0BC01FB7" w:rsidR="00D646B7" w:rsidRPr="0098478F" w:rsidRDefault="00D646B7" w:rsidP="51C5EDB5">
      <w:pPr>
        <w:rPr>
          <w:rFonts w:ascii="Arial" w:eastAsia="Arial" w:hAnsi="Arial" w:cs="Arial"/>
        </w:rPr>
      </w:pPr>
    </w:p>
    <w:p w14:paraId="1436898C" w14:textId="0B98C537" w:rsidR="00D646B7" w:rsidRPr="0098478F" w:rsidRDefault="47EC3B1A" w:rsidP="51C5EDB5">
      <w:pPr>
        <w:rPr>
          <w:rFonts w:ascii="Arial" w:eastAsia="Arial" w:hAnsi="Arial" w:cs="Arial"/>
          <w:i/>
          <w:iCs/>
        </w:rPr>
      </w:pPr>
      <w:r w:rsidRPr="51C5EDB5">
        <w:rPr>
          <w:rFonts w:ascii="Arial" w:eastAsia="Arial" w:hAnsi="Arial" w:cs="Arial"/>
          <w:i/>
          <w:iCs/>
        </w:rPr>
        <w:t>Teresa Ong (Chair)</w:t>
      </w:r>
    </w:p>
    <w:p w14:paraId="59A4D286" w14:textId="5F6AC4C1" w:rsidR="00D646B7" w:rsidRPr="0098478F" w:rsidRDefault="47EC3B1A" w:rsidP="51C5EDB5">
      <w:pPr>
        <w:rPr>
          <w:rFonts w:ascii="Arial" w:eastAsia="Arial" w:hAnsi="Arial" w:cs="Arial"/>
        </w:rPr>
      </w:pPr>
      <w:r w:rsidRPr="51C5EDB5">
        <w:rPr>
          <w:rFonts w:ascii="Arial" w:eastAsia="Arial" w:hAnsi="Arial" w:cs="Arial"/>
        </w:rPr>
        <w:t>Associate Vice President, Workforce and CTE</w:t>
      </w:r>
    </w:p>
    <w:p w14:paraId="18C613F8" w14:textId="0EDF38A2" w:rsidR="00D646B7" w:rsidRPr="0098478F" w:rsidRDefault="00D646B7" w:rsidP="51C5EDB5">
      <w:pPr>
        <w:rPr>
          <w:rFonts w:ascii="Arial" w:eastAsia="Arial" w:hAnsi="Arial" w:cs="Arial"/>
        </w:rPr>
      </w:pPr>
    </w:p>
    <w:p w14:paraId="11EF5E68" w14:textId="165B70C3" w:rsidR="00D646B7" w:rsidRPr="0098478F" w:rsidRDefault="47EC3B1A" w:rsidP="51C5EDB5">
      <w:pPr>
        <w:rPr>
          <w:rFonts w:ascii="Arial" w:eastAsia="Arial" w:hAnsi="Arial" w:cs="Arial"/>
          <w:i/>
          <w:iCs/>
        </w:rPr>
      </w:pPr>
      <w:r w:rsidRPr="51C5EDB5">
        <w:rPr>
          <w:rFonts w:ascii="Arial" w:eastAsia="Arial" w:hAnsi="Arial" w:cs="Arial"/>
          <w:i/>
          <w:iCs/>
        </w:rPr>
        <w:t>Chien Shih</w:t>
      </w:r>
    </w:p>
    <w:p w14:paraId="5031434E" w14:textId="7C4EF5FE" w:rsidR="00D646B7" w:rsidRPr="0098478F" w:rsidRDefault="47EC3B1A" w:rsidP="51C5EDB5">
      <w:pPr>
        <w:rPr>
          <w:rFonts w:ascii="Arial" w:eastAsia="Arial" w:hAnsi="Arial" w:cs="Arial"/>
        </w:rPr>
      </w:pPr>
      <w:r w:rsidRPr="51C5EDB5">
        <w:rPr>
          <w:rFonts w:ascii="Arial" w:eastAsia="Arial" w:hAnsi="Arial" w:cs="Arial"/>
        </w:rPr>
        <w:t>Associate Vice Chancellor, Information Systems and Operations</w:t>
      </w:r>
    </w:p>
    <w:p w14:paraId="073E2915" w14:textId="21E4CA18" w:rsidR="00D646B7" w:rsidRPr="0098478F" w:rsidRDefault="00D646B7" w:rsidP="51C5EDB5">
      <w:pPr>
        <w:rPr>
          <w:rFonts w:ascii="Arial" w:eastAsia="Arial" w:hAnsi="Arial" w:cs="Arial"/>
        </w:rPr>
      </w:pPr>
    </w:p>
    <w:p w14:paraId="678161E4" w14:textId="21082492" w:rsidR="00D646B7" w:rsidRPr="0098478F" w:rsidRDefault="47EC3B1A" w:rsidP="4CF1321A">
      <w:pPr>
        <w:rPr>
          <w:rFonts w:ascii="Arial" w:eastAsia="Arial" w:hAnsi="Arial" w:cs="Arial"/>
          <w:i/>
          <w:iCs/>
        </w:rPr>
      </w:pPr>
      <w:r w:rsidRPr="4CF1321A">
        <w:rPr>
          <w:rFonts w:ascii="Arial" w:eastAsia="Arial" w:hAnsi="Arial" w:cs="Arial"/>
          <w:i/>
          <w:iCs/>
        </w:rPr>
        <w:t xml:space="preserve">Lene </w:t>
      </w:r>
      <w:r w:rsidR="17D62BB0" w:rsidRPr="4CF1321A">
        <w:rPr>
          <w:rFonts w:ascii="Arial" w:eastAsia="Arial" w:hAnsi="Arial" w:cs="Arial"/>
          <w:i/>
          <w:iCs/>
        </w:rPr>
        <w:t>Whitley</w:t>
      </w:r>
      <w:r w:rsidR="24A67156" w:rsidRPr="4CF1321A">
        <w:rPr>
          <w:rFonts w:ascii="Arial" w:eastAsia="Arial" w:hAnsi="Arial" w:cs="Arial"/>
          <w:i/>
          <w:iCs/>
        </w:rPr>
        <w:t>-</w:t>
      </w:r>
      <w:r w:rsidRPr="4CF1321A">
        <w:rPr>
          <w:rFonts w:ascii="Arial" w:eastAsia="Arial" w:hAnsi="Arial" w:cs="Arial"/>
          <w:i/>
          <w:iCs/>
        </w:rPr>
        <w:t>Putz</w:t>
      </w:r>
    </w:p>
    <w:p w14:paraId="00715486" w14:textId="5E4B604F" w:rsidR="00D646B7" w:rsidRPr="0098478F" w:rsidRDefault="47EC3B1A" w:rsidP="51C5EDB5">
      <w:pPr>
        <w:rPr>
          <w:rFonts w:ascii="Arial" w:eastAsia="Arial" w:hAnsi="Arial" w:cs="Arial"/>
        </w:rPr>
      </w:pPr>
      <w:r w:rsidRPr="51C5EDB5">
        <w:rPr>
          <w:rFonts w:ascii="Arial" w:eastAsia="Arial" w:hAnsi="Arial" w:cs="Arial"/>
        </w:rPr>
        <w:t>Dean, Online Learning</w:t>
      </w:r>
    </w:p>
    <w:p w14:paraId="49EE4C5E" w14:textId="7E754234" w:rsidR="00D646B7" w:rsidRPr="0098478F" w:rsidRDefault="00D646B7" w:rsidP="51C5EDB5">
      <w:pPr>
        <w:rPr>
          <w:rFonts w:ascii="Arial" w:eastAsia="Arial" w:hAnsi="Arial" w:cs="Arial"/>
        </w:rPr>
      </w:pPr>
    </w:p>
    <w:p w14:paraId="56F1FDEB" w14:textId="02701981" w:rsidR="00D646B7" w:rsidRPr="0098478F" w:rsidRDefault="7AD624B8" w:rsidP="51C5EDB5">
      <w:pPr>
        <w:pStyle w:val="Heading1"/>
        <w:rPr>
          <w:rFonts w:ascii="Arial" w:eastAsia="Arial" w:hAnsi="Arial" w:cs="Arial"/>
          <w:b/>
          <w:bCs/>
        </w:rPr>
      </w:pPr>
      <w:r w:rsidRPr="51C5EDB5">
        <w:rPr>
          <w:rFonts w:ascii="Arial" w:eastAsia="Arial" w:hAnsi="Arial" w:cs="Arial"/>
          <w:b/>
          <w:bCs/>
        </w:rPr>
        <w:t>Foothill Technology Task Force: Role</w:t>
      </w:r>
      <w:r w:rsidR="37B7CF19" w:rsidRPr="51C5EDB5">
        <w:rPr>
          <w:rFonts w:ascii="Arial" w:eastAsia="Arial" w:hAnsi="Arial" w:cs="Arial"/>
          <w:b/>
          <w:bCs/>
        </w:rPr>
        <w:t>s</w:t>
      </w:r>
      <w:r w:rsidRPr="51C5EDB5">
        <w:rPr>
          <w:rFonts w:ascii="Arial" w:eastAsia="Arial" w:hAnsi="Arial" w:cs="Arial"/>
          <w:b/>
          <w:bCs/>
        </w:rPr>
        <w:t xml:space="preserve"> and Responsibilit</w:t>
      </w:r>
      <w:r w:rsidR="16792553" w:rsidRPr="51C5EDB5">
        <w:rPr>
          <w:rFonts w:ascii="Arial" w:eastAsia="Arial" w:hAnsi="Arial" w:cs="Arial"/>
          <w:b/>
          <w:bCs/>
        </w:rPr>
        <w:t>ies</w:t>
      </w:r>
      <w:r w:rsidRPr="51C5EDB5">
        <w:rPr>
          <w:rFonts w:ascii="Arial" w:eastAsia="Arial" w:hAnsi="Arial" w:cs="Arial"/>
          <w:b/>
          <w:bCs/>
        </w:rPr>
        <w:t xml:space="preserve">. </w:t>
      </w:r>
    </w:p>
    <w:p w14:paraId="2A60DD1C" w14:textId="762D4BCD" w:rsidR="00D646B7" w:rsidRPr="0098478F" w:rsidRDefault="7AD624B8" w:rsidP="51C5EDB5">
      <w:pPr>
        <w:rPr>
          <w:rFonts w:ascii="Arial" w:eastAsia="Arial" w:hAnsi="Arial" w:cs="Arial"/>
        </w:rPr>
      </w:pPr>
      <w:r w:rsidRPr="51C5EDB5">
        <w:rPr>
          <w:rFonts w:ascii="Arial" w:eastAsia="Arial" w:hAnsi="Arial" w:cs="Arial"/>
        </w:rPr>
        <w:t>The role of Foothill College’s Technology Task Force is to advise on technology proposals, training needs and to document the college’s tech</w:t>
      </w:r>
      <w:r w:rsidR="25167729" w:rsidRPr="51C5EDB5">
        <w:rPr>
          <w:rFonts w:ascii="Arial" w:eastAsia="Arial" w:hAnsi="Arial" w:cs="Arial"/>
        </w:rPr>
        <w:t xml:space="preserve">nology </w:t>
      </w:r>
      <w:r w:rsidR="781FEF1B" w:rsidRPr="51C5EDB5">
        <w:rPr>
          <w:rFonts w:ascii="Arial" w:eastAsia="Arial" w:hAnsi="Arial" w:cs="Arial"/>
        </w:rPr>
        <w:t>vision, plan and needs</w:t>
      </w:r>
      <w:r w:rsidR="25167729" w:rsidRPr="51C5EDB5">
        <w:rPr>
          <w:rFonts w:ascii="Arial" w:eastAsia="Arial" w:hAnsi="Arial" w:cs="Arial"/>
        </w:rPr>
        <w:t xml:space="preserve">. The committee serves as the clearinghouse for technology-related projects and initiatives, </w:t>
      </w:r>
      <w:r w:rsidR="7E86857F" w:rsidRPr="51C5EDB5">
        <w:rPr>
          <w:rFonts w:ascii="Arial" w:eastAsia="Arial" w:hAnsi="Arial" w:cs="Arial"/>
        </w:rPr>
        <w:t>disseminating</w:t>
      </w:r>
      <w:r w:rsidR="25167729" w:rsidRPr="51C5EDB5">
        <w:rPr>
          <w:rFonts w:ascii="Arial" w:eastAsia="Arial" w:hAnsi="Arial" w:cs="Arial"/>
        </w:rPr>
        <w:t xml:space="preserve"> information through representative, expert membership and serving as both the technology planning and relevant accreditation committees. </w:t>
      </w:r>
      <w:r w:rsidR="00D646B7">
        <w:br/>
      </w:r>
    </w:p>
    <w:p w14:paraId="123DD8E7" w14:textId="0B0A7494" w:rsidR="00D646B7" w:rsidRPr="0098478F" w:rsidRDefault="6F8236A8" w:rsidP="51C5EDB5">
      <w:pPr>
        <w:rPr>
          <w:rFonts w:ascii="Arial" w:eastAsia="Arial" w:hAnsi="Arial" w:cs="Arial"/>
        </w:rPr>
      </w:pPr>
      <w:r w:rsidRPr="51C5EDB5">
        <w:rPr>
          <w:rFonts w:ascii="Arial" w:eastAsia="Arial" w:hAnsi="Arial" w:cs="Arial"/>
        </w:rPr>
        <w:t>This committee serves as an advisory group to M</w:t>
      </w:r>
      <w:r w:rsidR="1BC90C62" w:rsidRPr="51C5EDB5">
        <w:rPr>
          <w:rFonts w:ascii="Arial" w:eastAsia="Arial" w:hAnsi="Arial" w:cs="Arial"/>
        </w:rPr>
        <w:t>ission</w:t>
      </w:r>
      <w:r w:rsidR="52DBFE1D" w:rsidRPr="51C5EDB5">
        <w:rPr>
          <w:rFonts w:ascii="Arial" w:eastAsia="Arial" w:hAnsi="Arial" w:cs="Arial"/>
        </w:rPr>
        <w:t xml:space="preserve"> (I’m)</w:t>
      </w:r>
      <w:r w:rsidR="1BC90C62" w:rsidRPr="51C5EDB5">
        <w:rPr>
          <w:rFonts w:ascii="Arial" w:eastAsia="Arial" w:hAnsi="Arial" w:cs="Arial"/>
        </w:rPr>
        <w:t xml:space="preserve"> P</w:t>
      </w:r>
      <w:r w:rsidR="1E88E171" w:rsidRPr="51C5EDB5">
        <w:rPr>
          <w:rFonts w:ascii="Arial" w:eastAsia="Arial" w:hAnsi="Arial" w:cs="Arial"/>
        </w:rPr>
        <w:t>ossible</w:t>
      </w:r>
      <w:r w:rsidR="1BC90C62" w:rsidRPr="51C5EDB5">
        <w:rPr>
          <w:rFonts w:ascii="Arial" w:eastAsia="Arial" w:hAnsi="Arial" w:cs="Arial"/>
        </w:rPr>
        <w:t xml:space="preserve"> Council,</w:t>
      </w:r>
      <w:r w:rsidRPr="51C5EDB5">
        <w:rPr>
          <w:rFonts w:ascii="Arial" w:eastAsia="Arial" w:hAnsi="Arial" w:cs="Arial"/>
        </w:rPr>
        <w:t xml:space="preserve"> the college</w:t>
      </w:r>
      <w:r w:rsidR="0FB0B082" w:rsidRPr="51C5EDB5">
        <w:rPr>
          <w:rFonts w:ascii="Arial" w:eastAsia="Arial" w:hAnsi="Arial" w:cs="Arial"/>
        </w:rPr>
        <w:t xml:space="preserve">’s governance council. </w:t>
      </w:r>
    </w:p>
    <w:p w14:paraId="163A6C0B" w14:textId="1A242AD6" w:rsidR="00D646B7" w:rsidRPr="0098478F" w:rsidRDefault="00D646B7" w:rsidP="51C5EDB5">
      <w:pPr>
        <w:rPr>
          <w:rFonts w:ascii="Arial" w:eastAsia="Arial" w:hAnsi="Arial" w:cs="Arial"/>
          <w:b/>
          <w:bCs/>
          <w:color w:val="2F5496" w:themeColor="accent1" w:themeShade="BF"/>
          <w:sz w:val="32"/>
          <w:szCs w:val="32"/>
        </w:rPr>
      </w:pPr>
    </w:p>
    <w:p w14:paraId="5B8CB825" w14:textId="3F0C3D66" w:rsidR="00D646B7" w:rsidRPr="0098478F" w:rsidRDefault="4E5595B3" w:rsidP="51C5EDB5">
      <w:pPr>
        <w:rPr>
          <w:rFonts w:ascii="Arial" w:eastAsia="Arial" w:hAnsi="Arial" w:cs="Arial"/>
          <w:b/>
          <w:bCs/>
          <w:color w:val="2F5496" w:themeColor="accent1" w:themeShade="BF"/>
          <w:sz w:val="32"/>
          <w:szCs w:val="32"/>
        </w:rPr>
      </w:pPr>
      <w:r w:rsidRPr="51C5EDB5">
        <w:rPr>
          <w:rFonts w:ascii="Arial" w:eastAsia="Arial" w:hAnsi="Arial" w:cs="Arial"/>
          <w:b/>
          <w:bCs/>
          <w:color w:val="2F5496" w:themeColor="accent1" w:themeShade="BF"/>
          <w:sz w:val="32"/>
          <w:szCs w:val="32"/>
        </w:rPr>
        <w:t xml:space="preserve">How should this plan be used? </w:t>
      </w:r>
      <w:r w:rsidR="00D646B7">
        <w:br/>
      </w:r>
    </w:p>
    <w:p w14:paraId="263F24B6" w14:textId="125D966E" w:rsidR="00D646B7" w:rsidRPr="0098478F" w:rsidRDefault="53B1039E" w:rsidP="51C5EDB5">
      <w:pPr>
        <w:pStyle w:val="ListParagraph"/>
        <w:numPr>
          <w:ilvl w:val="0"/>
          <w:numId w:val="17"/>
        </w:numPr>
        <w:spacing w:after="160" w:line="259" w:lineRule="auto"/>
        <w:rPr>
          <w:rFonts w:ascii="Arial" w:eastAsia="Arial" w:hAnsi="Arial" w:cs="Arial"/>
          <w:color w:val="000000" w:themeColor="text1"/>
          <w:sz w:val="21"/>
          <w:szCs w:val="21"/>
        </w:rPr>
      </w:pPr>
      <w:r w:rsidRPr="51C5EDB5">
        <w:rPr>
          <w:rFonts w:ascii="Arial" w:eastAsia="Arial" w:hAnsi="Arial" w:cs="Arial"/>
          <w:color w:val="000000" w:themeColor="text1"/>
          <w:sz w:val="21"/>
          <w:szCs w:val="21"/>
        </w:rPr>
        <w:t xml:space="preserve">This plan should be used to guide the tactical and operational technology decision making to ensure that the college’s ecosystem of technology is innovative, aligned and efficient. </w:t>
      </w:r>
      <w:r w:rsidR="00D646B7">
        <w:br/>
      </w:r>
    </w:p>
    <w:p w14:paraId="2A379ACC" w14:textId="56852AA6" w:rsidR="00D646B7" w:rsidRPr="0098478F" w:rsidRDefault="53B1039E" w:rsidP="51C5EDB5">
      <w:pPr>
        <w:pStyle w:val="ListParagraph"/>
        <w:numPr>
          <w:ilvl w:val="0"/>
          <w:numId w:val="17"/>
        </w:numPr>
        <w:spacing w:after="160" w:line="259" w:lineRule="auto"/>
        <w:rPr>
          <w:rFonts w:ascii="Arial" w:eastAsia="Arial" w:hAnsi="Arial" w:cs="Arial"/>
          <w:color w:val="000000" w:themeColor="text1"/>
          <w:sz w:val="21"/>
          <w:szCs w:val="21"/>
        </w:rPr>
      </w:pPr>
      <w:r w:rsidRPr="51C5EDB5">
        <w:rPr>
          <w:rFonts w:ascii="Arial" w:eastAsia="Arial" w:hAnsi="Arial" w:cs="Arial"/>
          <w:color w:val="000000" w:themeColor="text1"/>
          <w:sz w:val="21"/>
          <w:szCs w:val="21"/>
        </w:rPr>
        <w:t>This plan should be used to guide/ inform resource allocation</w:t>
      </w:r>
      <w:r w:rsidR="00D646B7">
        <w:br/>
      </w:r>
    </w:p>
    <w:p w14:paraId="322AC2C5" w14:textId="3B79B69F" w:rsidR="00D646B7" w:rsidRPr="0098478F" w:rsidRDefault="53B1039E" w:rsidP="51C5EDB5">
      <w:pPr>
        <w:pStyle w:val="ListParagraph"/>
        <w:numPr>
          <w:ilvl w:val="0"/>
          <w:numId w:val="17"/>
        </w:numPr>
        <w:spacing w:after="160" w:line="259" w:lineRule="auto"/>
        <w:rPr>
          <w:rFonts w:ascii="Arial" w:eastAsia="Arial" w:hAnsi="Arial" w:cs="Arial"/>
          <w:color w:val="000000" w:themeColor="text1"/>
          <w:sz w:val="21"/>
          <w:szCs w:val="21"/>
        </w:rPr>
      </w:pPr>
      <w:r w:rsidRPr="51C5EDB5">
        <w:rPr>
          <w:rFonts w:ascii="Arial" w:eastAsia="Arial" w:hAnsi="Arial" w:cs="Arial"/>
          <w:color w:val="000000" w:themeColor="text1"/>
          <w:sz w:val="21"/>
          <w:szCs w:val="21"/>
        </w:rPr>
        <w:t>This plan should be used to build the college’s ecosystem of technology that optimizes efficiency and innovation</w:t>
      </w:r>
      <w:r w:rsidR="00D646B7">
        <w:br/>
      </w:r>
    </w:p>
    <w:p w14:paraId="26590D80" w14:textId="01E7BA02" w:rsidR="00D646B7" w:rsidRPr="0098478F" w:rsidRDefault="53B1039E" w:rsidP="51C5EDB5">
      <w:pPr>
        <w:pStyle w:val="ListParagraph"/>
        <w:numPr>
          <w:ilvl w:val="0"/>
          <w:numId w:val="17"/>
        </w:numPr>
        <w:spacing w:after="160" w:line="259" w:lineRule="auto"/>
        <w:rPr>
          <w:rFonts w:ascii="Arial" w:eastAsia="Arial" w:hAnsi="Arial" w:cs="Arial"/>
          <w:color w:val="000000" w:themeColor="text1"/>
          <w:sz w:val="21"/>
          <w:szCs w:val="21"/>
        </w:rPr>
      </w:pPr>
      <w:r w:rsidRPr="51C5EDB5">
        <w:rPr>
          <w:rFonts w:ascii="Arial" w:eastAsia="Arial" w:hAnsi="Arial" w:cs="Arial"/>
          <w:color w:val="000000" w:themeColor="text1"/>
          <w:sz w:val="21"/>
          <w:szCs w:val="21"/>
        </w:rPr>
        <w:t>This plan will be used to align Foothill, De Anza and Central Services technology planning</w:t>
      </w:r>
      <w:r w:rsidR="00D646B7">
        <w:br/>
      </w:r>
    </w:p>
    <w:p w14:paraId="0419C050" w14:textId="04F05879" w:rsidR="00D646B7" w:rsidRPr="0098478F" w:rsidRDefault="53B1039E" w:rsidP="3222A4A7">
      <w:pPr>
        <w:pStyle w:val="ListParagraph"/>
        <w:numPr>
          <w:ilvl w:val="0"/>
          <w:numId w:val="17"/>
        </w:numPr>
        <w:spacing w:after="160" w:line="259" w:lineRule="auto"/>
        <w:rPr>
          <w:rFonts w:ascii="Arial" w:eastAsia="Arial" w:hAnsi="Arial" w:cs="Arial"/>
          <w:color w:val="000000" w:themeColor="text1"/>
          <w:sz w:val="21"/>
          <w:szCs w:val="21"/>
        </w:rPr>
      </w:pPr>
      <w:r w:rsidRPr="3222A4A7">
        <w:rPr>
          <w:rFonts w:ascii="Arial" w:eastAsia="Arial" w:hAnsi="Arial" w:cs="Arial"/>
          <w:color w:val="000000" w:themeColor="text1"/>
          <w:sz w:val="21"/>
          <w:szCs w:val="21"/>
        </w:rPr>
        <w:t>The plan can be used by the public and our accreditors with our vision/ plan/ direction for technology strategy for addressing the digital needs of our students, staff and faculty</w:t>
      </w:r>
      <w:r>
        <w:br/>
      </w:r>
    </w:p>
    <w:p w14:paraId="69D976F7" w14:textId="5082D752" w:rsidR="00D646B7" w:rsidRPr="0098478F" w:rsidRDefault="782C59A0" w:rsidP="51C5EDB5">
      <w:pPr>
        <w:pStyle w:val="ListParagraph"/>
        <w:numPr>
          <w:ilvl w:val="0"/>
          <w:numId w:val="17"/>
        </w:numPr>
        <w:spacing w:after="160" w:line="259" w:lineRule="auto"/>
        <w:rPr>
          <w:rFonts w:ascii="Arial" w:eastAsia="Arial" w:hAnsi="Arial" w:cs="Arial"/>
          <w:b/>
          <w:bCs/>
          <w:color w:val="000000" w:themeColor="text1"/>
          <w:sz w:val="21"/>
          <w:szCs w:val="21"/>
        </w:rPr>
      </w:pPr>
      <w:r>
        <w:t>This plan covers Foothill College and its satellite campus, Sunnyvale Center.</w:t>
      </w:r>
      <w:r w:rsidR="53B1039E">
        <w:br/>
      </w:r>
    </w:p>
    <w:p w14:paraId="30D5ED59" w14:textId="1A151683" w:rsidR="00D646B7" w:rsidRPr="0098478F" w:rsidRDefault="55B65741" w:rsidP="51C5EDB5">
      <w:pPr>
        <w:pStyle w:val="Heading1"/>
        <w:rPr>
          <w:rFonts w:ascii="Arial" w:eastAsia="Arial" w:hAnsi="Arial" w:cs="Arial"/>
          <w:b/>
          <w:bCs/>
        </w:rPr>
      </w:pPr>
      <w:r w:rsidRPr="51C5EDB5">
        <w:rPr>
          <w:rFonts w:ascii="Arial" w:eastAsia="Arial" w:hAnsi="Arial" w:cs="Arial"/>
          <w:b/>
          <w:bCs/>
        </w:rPr>
        <w:t>Plan Methodology</w:t>
      </w:r>
    </w:p>
    <w:p w14:paraId="35F28F13" w14:textId="31CC0583" w:rsidR="00D646B7" w:rsidRPr="0098478F" w:rsidRDefault="18CCDCAB" w:rsidP="51C5EDB5">
      <w:pPr>
        <w:spacing w:line="259" w:lineRule="auto"/>
        <w:rPr>
          <w:rFonts w:ascii="Arial" w:eastAsia="Arial" w:hAnsi="Arial" w:cs="Arial"/>
        </w:rPr>
      </w:pPr>
      <w:r w:rsidRPr="51C5EDB5">
        <w:rPr>
          <w:rFonts w:ascii="Arial" w:eastAsia="Arial" w:hAnsi="Arial" w:cs="Arial"/>
        </w:rPr>
        <w:t>The development of Foothill College’s Technology Plan 2022-2025 was shaped by the college’s Strategic Vision for Equity, College Miss</w:t>
      </w:r>
      <w:r w:rsidR="2B7C6DB5" w:rsidRPr="51C5EDB5">
        <w:rPr>
          <w:rFonts w:ascii="Arial" w:eastAsia="Arial" w:hAnsi="Arial" w:cs="Arial"/>
        </w:rPr>
        <w:t>ion and Values, and informed by a needs assessment, historical efforts, current lived experiences of students and</w:t>
      </w:r>
      <w:r w:rsidR="6C5A86BF" w:rsidRPr="51C5EDB5">
        <w:rPr>
          <w:rFonts w:ascii="Arial" w:eastAsia="Arial" w:hAnsi="Arial" w:cs="Arial"/>
        </w:rPr>
        <w:t xml:space="preserve"> employees.  </w:t>
      </w:r>
    </w:p>
    <w:p w14:paraId="05DF4609" w14:textId="621FB133" w:rsidR="00D646B7" w:rsidRPr="0098478F" w:rsidRDefault="00D646B7" w:rsidP="51C5EDB5">
      <w:pPr>
        <w:spacing w:line="259" w:lineRule="auto"/>
        <w:rPr>
          <w:rFonts w:ascii="Arial" w:eastAsia="Arial" w:hAnsi="Arial" w:cs="Arial"/>
        </w:rPr>
      </w:pPr>
    </w:p>
    <w:p w14:paraId="70771723" w14:textId="51635EFB" w:rsidR="0CA4CFE7" w:rsidRDefault="0CA4CFE7" w:rsidP="51C5EDB5">
      <w:pPr>
        <w:spacing w:line="259" w:lineRule="auto"/>
        <w:rPr>
          <w:rFonts w:ascii="Arial" w:eastAsia="Arial" w:hAnsi="Arial" w:cs="Arial"/>
        </w:rPr>
      </w:pPr>
      <w:r w:rsidRPr="51C5EDB5">
        <w:rPr>
          <w:rFonts w:ascii="Arial" w:eastAsia="Arial" w:hAnsi="Arial" w:cs="Arial"/>
        </w:rPr>
        <w:t>A</w:t>
      </w:r>
      <w:r w:rsidR="6C5A86BF" w:rsidRPr="51C5EDB5">
        <w:rPr>
          <w:rFonts w:ascii="Arial" w:eastAsia="Arial" w:hAnsi="Arial" w:cs="Arial"/>
        </w:rPr>
        <w:t xml:space="preserve">cknowledging the fast pace </w:t>
      </w:r>
      <w:r w:rsidR="2E19B408" w:rsidRPr="51C5EDB5">
        <w:rPr>
          <w:rFonts w:ascii="Arial" w:eastAsia="Arial" w:hAnsi="Arial" w:cs="Arial"/>
        </w:rPr>
        <w:t>with</w:t>
      </w:r>
      <w:r w:rsidR="6C5A86BF" w:rsidRPr="51C5EDB5">
        <w:rPr>
          <w:rFonts w:ascii="Arial" w:eastAsia="Arial" w:hAnsi="Arial" w:cs="Arial"/>
        </w:rPr>
        <w:t xml:space="preserve"> which technology changes, the committee established </w:t>
      </w:r>
      <w:r w:rsidR="3ED74F92" w:rsidRPr="51C5EDB5">
        <w:rPr>
          <w:rFonts w:ascii="Arial" w:eastAsia="Arial" w:hAnsi="Arial" w:cs="Arial"/>
        </w:rPr>
        <w:t>Guiding Principle</w:t>
      </w:r>
      <w:r w:rsidR="2AEC2830" w:rsidRPr="51C5EDB5">
        <w:rPr>
          <w:rFonts w:ascii="Arial" w:eastAsia="Arial" w:hAnsi="Arial" w:cs="Arial"/>
        </w:rPr>
        <w:t>s</w:t>
      </w:r>
      <w:r w:rsidR="11831855" w:rsidRPr="51C5EDB5">
        <w:rPr>
          <w:rFonts w:ascii="Arial" w:eastAsia="Arial" w:hAnsi="Arial" w:cs="Arial"/>
        </w:rPr>
        <w:t>.</w:t>
      </w:r>
      <w:r w:rsidR="69E589F2" w:rsidRPr="51C5EDB5">
        <w:rPr>
          <w:rFonts w:ascii="Arial" w:eastAsia="Arial" w:hAnsi="Arial" w:cs="Arial"/>
        </w:rPr>
        <w:t xml:space="preserve"> </w:t>
      </w:r>
      <w:r w:rsidR="5063EFC3" w:rsidRPr="51C5EDB5">
        <w:rPr>
          <w:rFonts w:ascii="Arial" w:eastAsia="Arial" w:hAnsi="Arial" w:cs="Arial"/>
        </w:rPr>
        <w:t xml:space="preserve">Our plan is principles-driven first.  That means we </w:t>
      </w:r>
      <w:r w:rsidR="1B51CF9B" w:rsidRPr="51C5EDB5">
        <w:rPr>
          <w:rFonts w:ascii="Arial" w:eastAsia="Arial" w:hAnsi="Arial" w:cs="Arial"/>
        </w:rPr>
        <w:t>measure our success based on the values in our Guiding Principles. Our goals, which may change from year to year, are de</w:t>
      </w:r>
      <w:r w:rsidR="5FD9190E" w:rsidRPr="51C5EDB5">
        <w:rPr>
          <w:rFonts w:ascii="Arial" w:eastAsia="Arial" w:hAnsi="Arial" w:cs="Arial"/>
        </w:rPr>
        <w:t>rived from our Guiding Principles.</w:t>
      </w:r>
      <w:r w:rsidR="1E7DFE40" w:rsidRPr="51C5EDB5">
        <w:rPr>
          <w:rFonts w:ascii="Arial" w:eastAsia="Arial" w:hAnsi="Arial" w:cs="Arial"/>
        </w:rPr>
        <w:t xml:space="preserve">  This plan is different than plans from previous years which were goal driven and task oriented. </w:t>
      </w:r>
    </w:p>
    <w:p w14:paraId="153F8726" w14:textId="35C02CBF" w:rsidR="00D646B7" w:rsidRPr="0098478F" w:rsidRDefault="00D646B7" w:rsidP="51C5EDB5">
      <w:pPr>
        <w:pStyle w:val="Heading1"/>
        <w:spacing w:before="0" w:line="259" w:lineRule="auto"/>
        <w:rPr>
          <w:rFonts w:ascii="Arial" w:eastAsia="Arial" w:hAnsi="Arial" w:cs="Arial"/>
        </w:rPr>
      </w:pPr>
    </w:p>
    <w:p w14:paraId="48A2375C" w14:textId="2FA0B131" w:rsidR="00D646B7" w:rsidRPr="0098478F" w:rsidRDefault="34896520" w:rsidP="51C5EDB5">
      <w:pPr>
        <w:pStyle w:val="Heading1"/>
        <w:spacing w:before="0" w:line="259" w:lineRule="auto"/>
        <w:rPr>
          <w:rFonts w:ascii="Arial" w:eastAsia="Arial" w:hAnsi="Arial" w:cs="Arial"/>
          <w:b/>
          <w:bCs/>
        </w:rPr>
      </w:pPr>
      <w:r w:rsidRPr="51C5EDB5">
        <w:rPr>
          <w:rFonts w:ascii="Arial" w:eastAsia="Arial" w:hAnsi="Arial" w:cs="Arial"/>
        </w:rPr>
        <w:t>Guiding Principles</w:t>
      </w:r>
    </w:p>
    <w:p w14:paraId="328FB309" w14:textId="77777777" w:rsidR="0098478F" w:rsidRPr="0098478F" w:rsidRDefault="0098478F" w:rsidP="51C5EDB5">
      <w:pPr>
        <w:pStyle w:val="Heading2"/>
        <w:rPr>
          <w:rFonts w:ascii="Arial" w:eastAsia="Arial" w:hAnsi="Arial" w:cs="Arial"/>
        </w:rPr>
      </w:pPr>
      <w:r w:rsidRPr="51C5EDB5">
        <w:rPr>
          <w:rFonts w:ascii="Arial" w:eastAsia="Arial" w:hAnsi="Arial" w:cs="Arial"/>
        </w:rPr>
        <w:t>Value 1: Equity </w:t>
      </w:r>
    </w:p>
    <w:p w14:paraId="4DD4279A"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Technology planning is grounded in the college’s Strategic Vision for Equity. </w:t>
      </w:r>
      <w:r w:rsidRPr="51C5EDB5">
        <w:rPr>
          <w:rStyle w:val="eop"/>
          <w:rFonts w:ascii="Arial" w:eastAsia="Arial" w:hAnsi="Arial" w:cs="Arial"/>
          <w:color w:val="000000" w:themeColor="text1"/>
        </w:rPr>
        <w:t> </w:t>
      </w:r>
    </w:p>
    <w:p w14:paraId="5F0015C9"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eop"/>
          <w:rFonts w:ascii="Arial" w:eastAsia="Arial" w:hAnsi="Arial" w:cs="Arial"/>
          <w:color w:val="000000" w:themeColor="text1"/>
        </w:rPr>
        <w:t> </w:t>
      </w:r>
    </w:p>
    <w:p w14:paraId="2150ADDE" w14:textId="0C8C9E38"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Mindful of our goal to “create a college community where success is not predictable by race,” we commit to prioritizing technology investments that support all students, potential students, faculty and staff, especially those most impacted by systemic inequity, as well as faculty and staff actively working to ameliorate inequity. We believe this can be achieved through inclusive engagement in teaching and learning. </w:t>
      </w:r>
      <w:r w:rsidRPr="51C5EDB5">
        <w:rPr>
          <w:rStyle w:val="eop"/>
          <w:rFonts w:ascii="Arial" w:eastAsia="Arial" w:hAnsi="Arial" w:cs="Arial"/>
          <w:color w:val="000000" w:themeColor="text1"/>
        </w:rPr>
        <w:t> </w:t>
      </w:r>
    </w:p>
    <w:p w14:paraId="2F2ADC11"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 </w:t>
      </w:r>
      <w:r w:rsidRPr="51C5EDB5">
        <w:rPr>
          <w:rStyle w:val="eop"/>
          <w:rFonts w:ascii="Arial" w:eastAsia="Arial" w:hAnsi="Arial" w:cs="Arial"/>
          <w:color w:val="000000" w:themeColor="text1"/>
        </w:rPr>
        <w:t> </w:t>
      </w:r>
    </w:p>
    <w:p w14:paraId="1A49376B" w14:textId="77777777" w:rsidR="0098478F" w:rsidRPr="0098478F" w:rsidRDefault="0098478F" w:rsidP="51C5EDB5">
      <w:pPr>
        <w:pStyle w:val="Heading2"/>
        <w:rPr>
          <w:rFonts w:ascii="Arial" w:eastAsia="Arial" w:hAnsi="Arial" w:cs="Arial"/>
        </w:rPr>
      </w:pPr>
      <w:r w:rsidRPr="51C5EDB5">
        <w:rPr>
          <w:rFonts w:ascii="Arial" w:eastAsia="Arial" w:hAnsi="Arial" w:cs="Arial"/>
        </w:rPr>
        <w:t>Value 2: Sustainability  </w:t>
      </w:r>
    </w:p>
    <w:p w14:paraId="05DFC30A"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Technology planning is ever-mindful of the human, financial and environmental costs of implementing and supporting new and ongoing systems and products. </w:t>
      </w:r>
      <w:r w:rsidRPr="51C5EDB5">
        <w:rPr>
          <w:rStyle w:val="eop"/>
          <w:rFonts w:ascii="Arial" w:eastAsia="Arial" w:hAnsi="Arial" w:cs="Arial"/>
          <w:color w:val="000000" w:themeColor="text1"/>
        </w:rPr>
        <w:t> </w:t>
      </w:r>
    </w:p>
    <w:p w14:paraId="744A0ED3"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eop"/>
          <w:rFonts w:ascii="Arial" w:eastAsia="Arial" w:hAnsi="Arial" w:cs="Arial"/>
          <w:color w:val="000000" w:themeColor="text1"/>
        </w:rPr>
        <w:t> </w:t>
      </w:r>
    </w:p>
    <w:p w14:paraId="5827BDB2" w14:textId="77777777" w:rsidR="0098478F" w:rsidRPr="0098478F" w:rsidRDefault="0098478F" w:rsidP="51C5EDB5">
      <w:pPr>
        <w:rPr>
          <w:rFonts w:ascii="Arial" w:eastAsia="Arial" w:hAnsi="Arial" w:cs="Arial"/>
          <w:color w:val="2F5496" w:themeColor="accent1" w:themeShade="BF"/>
          <w:sz w:val="26"/>
          <w:szCs w:val="26"/>
        </w:rPr>
      </w:pPr>
      <w:r w:rsidRPr="51C5EDB5">
        <w:rPr>
          <w:rFonts w:ascii="Arial" w:eastAsia="Arial" w:hAnsi="Arial" w:cs="Arial"/>
        </w:rPr>
        <w:t>Technology decisions must be made in a holistic manner, with an awareness of the overall digital ecosystem of the institution, and with a conscientiousness towards the limitations of finite resources as well as the environmental footprint of the institution. We commit to prioritizing technology systems that integrate well with what we currently have, and what we are currently able to support, while promoting productivity, efficiency and a reduction in waste and carbon emissions.  </w:t>
      </w:r>
      <w:r>
        <w:br/>
      </w:r>
      <w:r w:rsidRPr="51C5EDB5">
        <w:rPr>
          <w:rFonts w:ascii="Arial" w:eastAsia="Arial" w:hAnsi="Arial" w:cs="Arial"/>
        </w:rPr>
        <w:t>   </w:t>
      </w:r>
    </w:p>
    <w:p w14:paraId="07A5380C" w14:textId="77777777" w:rsidR="0098478F" w:rsidRPr="0098478F" w:rsidRDefault="0098478F" w:rsidP="51C5EDB5">
      <w:pPr>
        <w:pStyle w:val="Heading2"/>
        <w:rPr>
          <w:rFonts w:ascii="Arial" w:eastAsia="Arial" w:hAnsi="Arial" w:cs="Arial"/>
        </w:rPr>
      </w:pPr>
      <w:r w:rsidRPr="51C5EDB5">
        <w:rPr>
          <w:rFonts w:ascii="Arial" w:eastAsia="Arial" w:hAnsi="Arial" w:cs="Arial"/>
        </w:rPr>
        <w:t>Value 3: Centering and Empowering Humans   </w:t>
      </w:r>
    </w:p>
    <w:p w14:paraId="6863EACA"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Technology planning centers the users. </w:t>
      </w:r>
      <w:r w:rsidRPr="51C5EDB5">
        <w:rPr>
          <w:rStyle w:val="eop"/>
          <w:rFonts w:ascii="Arial" w:eastAsia="Arial" w:hAnsi="Arial" w:cs="Arial"/>
          <w:color w:val="000000" w:themeColor="text1"/>
        </w:rPr>
        <w:t> </w:t>
      </w:r>
    </w:p>
    <w:p w14:paraId="5C333DB1"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eop"/>
          <w:rFonts w:ascii="Arial" w:eastAsia="Arial" w:hAnsi="Arial" w:cs="Arial"/>
          <w:color w:val="000000" w:themeColor="text1"/>
        </w:rPr>
        <w:t> </w:t>
      </w:r>
    </w:p>
    <w:p w14:paraId="34D2A83C"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We believe that technology serves the humans who need it, and therefore systems must be designed around, and in direct response to, the end users’ needs. We commit to prioritizing solutions bundled with the necessary training and professional development that will empower and improve the lives of students, faculty and staff, and equip our community with the ability to produce, innovate, succeed and navigate the higher education system. </w:t>
      </w:r>
      <w:r w:rsidRPr="51C5EDB5">
        <w:rPr>
          <w:rStyle w:val="eop"/>
          <w:rFonts w:ascii="Arial" w:eastAsia="Arial" w:hAnsi="Arial" w:cs="Arial"/>
          <w:color w:val="000000" w:themeColor="text1"/>
        </w:rPr>
        <w:t> </w:t>
      </w:r>
    </w:p>
    <w:p w14:paraId="108CE615"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 </w:t>
      </w:r>
      <w:r w:rsidRPr="51C5EDB5">
        <w:rPr>
          <w:rStyle w:val="eop"/>
          <w:rFonts w:ascii="Arial" w:eastAsia="Arial" w:hAnsi="Arial" w:cs="Arial"/>
          <w:color w:val="000000" w:themeColor="text1"/>
        </w:rPr>
        <w:t> </w:t>
      </w:r>
    </w:p>
    <w:p w14:paraId="086376C5" w14:textId="5C41DDDD" w:rsidR="0098478F" w:rsidRPr="0098478F" w:rsidRDefault="0098478F" w:rsidP="51C5EDB5">
      <w:pPr>
        <w:pStyle w:val="Heading2"/>
        <w:rPr>
          <w:rFonts w:ascii="Arial" w:eastAsia="Arial" w:hAnsi="Arial" w:cs="Arial"/>
        </w:rPr>
      </w:pPr>
      <w:r w:rsidRPr="51C5EDB5">
        <w:rPr>
          <w:rFonts w:ascii="Arial" w:eastAsia="Arial" w:hAnsi="Arial" w:cs="Arial"/>
        </w:rPr>
        <w:t>Value 4: Transparency and Inclus</w:t>
      </w:r>
      <w:r w:rsidR="0204D11D" w:rsidRPr="51C5EDB5">
        <w:rPr>
          <w:rFonts w:ascii="Arial" w:eastAsia="Arial" w:hAnsi="Arial" w:cs="Arial"/>
        </w:rPr>
        <w:t>ion</w:t>
      </w:r>
      <w:r w:rsidRPr="51C5EDB5">
        <w:rPr>
          <w:rFonts w:ascii="Arial" w:eastAsia="Arial" w:hAnsi="Arial" w:cs="Arial"/>
        </w:rPr>
        <w:t>  </w:t>
      </w:r>
    </w:p>
    <w:p w14:paraId="6AD00D73"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Technology planning is transparent, deliberate, structured and inclusive of diverse voices and constituencies. </w:t>
      </w:r>
      <w:r w:rsidRPr="51C5EDB5">
        <w:rPr>
          <w:rStyle w:val="eop"/>
          <w:rFonts w:ascii="Arial" w:eastAsia="Arial" w:hAnsi="Arial" w:cs="Arial"/>
          <w:color w:val="000000" w:themeColor="text1"/>
        </w:rPr>
        <w:t> </w:t>
      </w:r>
    </w:p>
    <w:p w14:paraId="4AA0E339"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eop"/>
          <w:rFonts w:ascii="Arial" w:eastAsia="Arial" w:hAnsi="Arial" w:cs="Arial"/>
          <w:color w:val="000000" w:themeColor="text1"/>
        </w:rPr>
        <w:t> </w:t>
      </w:r>
    </w:p>
    <w:p w14:paraId="1939D1A9"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 xml:space="preserve">We value the principles of shared governance as well as diversity, equity and inclusion when creating a vision and strategic plan for technology investments. We commit to communicating the planning calendar and decision-making structure to the </w:t>
      </w:r>
      <w:r w:rsidRPr="51C5EDB5">
        <w:rPr>
          <w:rStyle w:val="normaltextrun"/>
          <w:rFonts w:ascii="Arial" w:eastAsia="Arial" w:hAnsi="Arial" w:cs="Arial"/>
          <w:strike/>
          <w:color w:val="000000" w:themeColor="text1"/>
        </w:rPr>
        <w:t>entire</w:t>
      </w:r>
      <w:r w:rsidRPr="51C5EDB5">
        <w:rPr>
          <w:rStyle w:val="normaltextrun"/>
          <w:rFonts w:ascii="Arial" w:eastAsia="Arial" w:hAnsi="Arial" w:cs="Arial"/>
          <w:color w:val="000000" w:themeColor="text1"/>
        </w:rPr>
        <w:t xml:space="preserve"> campus community, and ensuring representatives from student, classified professional, faculty, administrator and affinity group constituencies are present in the decision-making process. Further, we commit to soliciting input and feedback from the campus community utilizing a variety of mechanisms and communicating the results of planning efforts. </w:t>
      </w:r>
      <w:r w:rsidRPr="51C5EDB5">
        <w:rPr>
          <w:rStyle w:val="eop"/>
          <w:rFonts w:ascii="Arial" w:eastAsia="Arial" w:hAnsi="Arial" w:cs="Arial"/>
          <w:color w:val="000000" w:themeColor="text1"/>
        </w:rPr>
        <w:t> </w:t>
      </w:r>
    </w:p>
    <w:p w14:paraId="5A2CEC9A"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 </w:t>
      </w:r>
      <w:r w:rsidRPr="51C5EDB5">
        <w:rPr>
          <w:rStyle w:val="eop"/>
          <w:rFonts w:ascii="Arial" w:eastAsia="Arial" w:hAnsi="Arial" w:cs="Arial"/>
          <w:color w:val="000000" w:themeColor="text1"/>
        </w:rPr>
        <w:t> </w:t>
      </w:r>
    </w:p>
    <w:p w14:paraId="087DB03B" w14:textId="77777777" w:rsidR="0098478F" w:rsidRPr="0098478F" w:rsidRDefault="0098478F" w:rsidP="51C5EDB5">
      <w:pPr>
        <w:pStyle w:val="Heading2"/>
        <w:rPr>
          <w:rFonts w:ascii="Arial" w:eastAsia="Arial" w:hAnsi="Arial" w:cs="Arial"/>
        </w:rPr>
      </w:pPr>
      <w:r w:rsidRPr="51C5EDB5">
        <w:rPr>
          <w:rFonts w:ascii="Arial" w:eastAsia="Arial" w:hAnsi="Arial" w:cs="Arial"/>
        </w:rPr>
        <w:t>Value 5: Innovation </w:t>
      </w:r>
    </w:p>
    <w:p w14:paraId="58DE8A91"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Technology planning is informed by innovations in educational technology, and evolutions in teaching &amp; learning, and student services. </w:t>
      </w:r>
      <w:r w:rsidRPr="51C5EDB5">
        <w:rPr>
          <w:rStyle w:val="eop"/>
          <w:rFonts w:ascii="Arial" w:eastAsia="Arial" w:hAnsi="Arial" w:cs="Arial"/>
          <w:color w:val="000000" w:themeColor="text1"/>
        </w:rPr>
        <w:t> </w:t>
      </w:r>
    </w:p>
    <w:p w14:paraId="6C76D349"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eop"/>
          <w:rFonts w:ascii="Arial" w:eastAsia="Arial" w:hAnsi="Arial" w:cs="Arial"/>
          <w:color w:val="000000" w:themeColor="text1"/>
        </w:rPr>
        <w:t> </w:t>
      </w:r>
    </w:p>
    <w:p w14:paraId="259485F7" w14:textId="77777777" w:rsidR="0098478F" w:rsidRPr="0098478F" w:rsidRDefault="0098478F" w:rsidP="51C5EDB5">
      <w:pPr>
        <w:pStyle w:val="paragraph"/>
        <w:spacing w:before="0" w:beforeAutospacing="0" w:after="0" w:afterAutospacing="0"/>
        <w:textAlignment w:val="baseline"/>
        <w:rPr>
          <w:rFonts w:ascii="Arial" w:eastAsia="Arial" w:hAnsi="Arial" w:cs="Arial"/>
          <w:sz w:val="18"/>
          <w:szCs w:val="18"/>
        </w:rPr>
      </w:pPr>
      <w:r w:rsidRPr="51C5EDB5">
        <w:rPr>
          <w:rStyle w:val="normaltextrun"/>
          <w:rFonts w:ascii="Arial" w:eastAsia="Arial" w:hAnsi="Arial" w:cs="Arial"/>
          <w:color w:val="000000" w:themeColor="text1"/>
        </w:rPr>
        <w:t>As we strive to provide our students with the best educational experience, we are transformative in our technology planning, embracing innovative solutions to the problems of education.  We commit to prioritizing innovations in technology that are responsive to evolutions in culturally responsive teaching &amp; learning and high-impact student services and supports in a range of modalities.</w:t>
      </w:r>
      <w:r w:rsidRPr="51C5EDB5">
        <w:rPr>
          <w:rStyle w:val="eop"/>
          <w:rFonts w:ascii="Arial" w:eastAsia="Arial" w:hAnsi="Arial" w:cs="Arial"/>
          <w:color w:val="000000" w:themeColor="text1"/>
        </w:rPr>
        <w:t> </w:t>
      </w:r>
    </w:p>
    <w:p w14:paraId="5A5B1FC1" w14:textId="7852BFD3" w:rsidR="0098478F" w:rsidRDefault="0098478F" w:rsidP="51C5EDB5">
      <w:pPr>
        <w:rPr>
          <w:rFonts w:ascii="Arial" w:eastAsia="Arial" w:hAnsi="Arial" w:cs="Arial"/>
        </w:rPr>
      </w:pPr>
    </w:p>
    <w:p w14:paraId="4EA678C7" w14:textId="4AB3723E" w:rsidR="00D646B7" w:rsidRPr="0098478F" w:rsidRDefault="49E9207D" w:rsidP="51C5EDB5">
      <w:pPr>
        <w:pStyle w:val="Heading1"/>
        <w:rPr>
          <w:rFonts w:ascii="Arial" w:eastAsia="Arial" w:hAnsi="Arial" w:cs="Arial"/>
          <w:b/>
          <w:bCs/>
        </w:rPr>
      </w:pPr>
      <w:r w:rsidRPr="51C5EDB5">
        <w:rPr>
          <w:rFonts w:ascii="Arial" w:eastAsia="Arial" w:hAnsi="Arial" w:cs="Arial"/>
          <w:b/>
          <w:bCs/>
        </w:rPr>
        <w:t>Previous Plan Overview and Outcomes</w:t>
      </w:r>
    </w:p>
    <w:p w14:paraId="22DADECB" w14:textId="5DED19DF" w:rsidR="00D646B7" w:rsidRPr="0098478F" w:rsidRDefault="49E9207D" w:rsidP="51C5EDB5">
      <w:pPr>
        <w:rPr>
          <w:rFonts w:ascii="Arial" w:eastAsia="Arial" w:hAnsi="Arial" w:cs="Arial"/>
        </w:rPr>
      </w:pPr>
      <w:r w:rsidRPr="3CF3D221">
        <w:rPr>
          <w:rFonts w:ascii="Arial" w:eastAsia="Arial" w:hAnsi="Arial" w:cs="Arial"/>
        </w:rPr>
        <w:t xml:space="preserve">The Foothill College Three Year Plan came to its conclusion in 2019. </w:t>
      </w:r>
      <w:commentRangeStart w:id="2"/>
      <w:r w:rsidR="5B977DA1" w:rsidRPr="3CF3D221">
        <w:rPr>
          <w:rFonts w:ascii="Arial" w:eastAsia="Arial" w:hAnsi="Arial" w:cs="Arial"/>
        </w:rPr>
        <w:t xml:space="preserve">As a result of a change in leadership and the pandemic, the college did not reconvene this task force </w:t>
      </w:r>
      <w:r w:rsidR="4732EAE0" w:rsidRPr="3CF3D221">
        <w:rPr>
          <w:rFonts w:ascii="Arial" w:eastAsia="Arial" w:hAnsi="Arial" w:cs="Arial"/>
        </w:rPr>
        <w:t xml:space="preserve">until January 2022.  We recognize that much has shifted since the conclusion of the previous plan.  </w:t>
      </w:r>
      <w:commentRangeEnd w:id="2"/>
      <w:r>
        <w:rPr>
          <w:rStyle w:val="CommentReference"/>
        </w:rPr>
        <w:commentReference w:id="2"/>
      </w:r>
    </w:p>
    <w:p w14:paraId="5B05C4B1" w14:textId="7C821BDE" w:rsidR="3CF3D221" w:rsidRDefault="3CF3D221" w:rsidP="3CF3D221">
      <w:pPr>
        <w:rPr>
          <w:rFonts w:ascii="Arial" w:eastAsia="Arial" w:hAnsi="Arial" w:cs="Arial"/>
        </w:rPr>
      </w:pPr>
    </w:p>
    <w:p w14:paraId="6514BCEF" w14:textId="0A64EDF4" w:rsidR="00D646B7" w:rsidRPr="0098478F" w:rsidRDefault="4732EAE0" w:rsidP="3CF3D221">
      <w:pPr>
        <w:rPr>
          <w:rFonts w:ascii="Arial" w:eastAsia="Arial" w:hAnsi="Arial" w:cs="Arial"/>
        </w:rPr>
      </w:pPr>
      <w:r w:rsidRPr="3CF3D221">
        <w:rPr>
          <w:rFonts w:ascii="Arial" w:eastAsia="Arial" w:hAnsi="Arial" w:cs="Arial"/>
        </w:rPr>
        <w:t xml:space="preserve">Foothill College has made great strides in </w:t>
      </w:r>
      <w:r w:rsidR="5D741D2E" w:rsidRPr="3CF3D221">
        <w:rPr>
          <w:rFonts w:ascii="Arial" w:eastAsia="Arial" w:hAnsi="Arial" w:cs="Arial"/>
        </w:rPr>
        <w:t>shifting</w:t>
      </w:r>
      <w:r w:rsidRPr="3CF3D221">
        <w:rPr>
          <w:rFonts w:ascii="Arial" w:eastAsia="Arial" w:hAnsi="Arial" w:cs="Arial"/>
        </w:rPr>
        <w:t xml:space="preserve"> its use of Etudes to Canvas as its learning management system.  The college has also</w:t>
      </w:r>
      <w:r w:rsidR="58E14804" w:rsidRPr="3CF3D221">
        <w:rPr>
          <w:rFonts w:ascii="Arial" w:eastAsia="Arial" w:hAnsi="Arial" w:cs="Arial"/>
        </w:rPr>
        <w:t xml:space="preserve"> seen monumental improvement in increasing faculty’s knowledge and skills in using </w:t>
      </w:r>
      <w:r w:rsidR="4FC47C03" w:rsidRPr="3CF3D221">
        <w:rPr>
          <w:rFonts w:ascii="Arial" w:eastAsia="Arial" w:hAnsi="Arial" w:cs="Arial"/>
        </w:rPr>
        <w:t>technology</w:t>
      </w:r>
      <w:r w:rsidR="58E14804" w:rsidRPr="3CF3D221">
        <w:rPr>
          <w:rFonts w:ascii="Arial" w:eastAsia="Arial" w:hAnsi="Arial" w:cs="Arial"/>
        </w:rPr>
        <w:t xml:space="preserve"> as a learning tool. The offices of Online Learning and Professional Development</w:t>
      </w:r>
      <w:commentRangeStart w:id="3"/>
      <w:r w:rsidR="23CF27DC" w:rsidRPr="3CF3D221">
        <w:rPr>
          <w:rFonts w:ascii="Arial" w:eastAsia="Arial" w:hAnsi="Arial" w:cs="Arial"/>
        </w:rPr>
        <w:t xml:space="preserve"> </w:t>
      </w:r>
      <w:commentRangeEnd w:id="3"/>
      <w:r w:rsidR="3078B212">
        <w:rPr>
          <w:rStyle w:val="CommentReference"/>
        </w:rPr>
        <w:commentReference w:id="3"/>
      </w:r>
      <w:r w:rsidR="23CF27DC" w:rsidRPr="3CF3D221">
        <w:rPr>
          <w:rFonts w:ascii="Arial" w:eastAsia="Arial" w:hAnsi="Arial" w:cs="Arial"/>
        </w:rPr>
        <w:t xml:space="preserve">created and expanded multiple opportunities to respond to faculty needs and changes in educational technology with a focus on student equity and equitable teaching practices both online </w:t>
      </w:r>
    </w:p>
    <w:p w14:paraId="161C0339" w14:textId="5A1D6EB8" w:rsidR="00D646B7" w:rsidRPr="0098478F" w:rsidRDefault="00D646B7" w:rsidP="3CF3D221">
      <w:pPr>
        <w:rPr>
          <w:rFonts w:ascii="Arial" w:eastAsia="Arial" w:hAnsi="Arial" w:cs="Arial"/>
        </w:rPr>
      </w:pPr>
    </w:p>
    <w:p w14:paraId="04F34FC2" w14:textId="4E92B5EE" w:rsidR="00D646B7" w:rsidRPr="0098478F" w:rsidRDefault="6021C6FF" w:rsidP="51C5EDB5">
      <w:pPr>
        <w:rPr>
          <w:rFonts w:ascii="Arial" w:eastAsia="Arial" w:hAnsi="Arial" w:cs="Arial"/>
        </w:rPr>
      </w:pPr>
      <w:r w:rsidRPr="3CF3D221">
        <w:rPr>
          <w:rFonts w:ascii="Arial" w:eastAsia="Arial" w:hAnsi="Arial" w:cs="Arial"/>
        </w:rPr>
        <w:t xml:space="preserve">Stakeholder management and communication continue to be a challenge between Foothill College and ETS (District central Services) especially in terms of role delineation, functionality and responsibility. </w:t>
      </w:r>
      <w:r w:rsidR="1C141F51" w:rsidRPr="3CF3D221">
        <w:rPr>
          <w:rFonts w:ascii="Arial" w:eastAsia="Arial" w:hAnsi="Arial" w:cs="Arial"/>
        </w:rPr>
        <w:t xml:space="preserve">Frontline users are often the last persons to be communicated to regarding technological changes.  Further there is still </w:t>
      </w:r>
      <w:r w:rsidR="347B62F4" w:rsidRPr="3CF3D221">
        <w:rPr>
          <w:rFonts w:ascii="Arial" w:eastAsia="Arial" w:hAnsi="Arial" w:cs="Arial"/>
        </w:rPr>
        <w:t>a great</w:t>
      </w:r>
      <w:r w:rsidR="1C141F51" w:rsidRPr="3CF3D221">
        <w:rPr>
          <w:rFonts w:ascii="Arial" w:eastAsia="Arial" w:hAnsi="Arial" w:cs="Arial"/>
        </w:rPr>
        <w:t xml:space="preserve"> need for professional </w:t>
      </w:r>
      <w:r w:rsidR="01CD284E" w:rsidRPr="3CF3D221">
        <w:rPr>
          <w:rFonts w:ascii="Arial" w:eastAsia="Arial" w:hAnsi="Arial" w:cs="Arial"/>
        </w:rPr>
        <w:t xml:space="preserve">development in day-to-day usage of technology such as Office 365, AdobeSign and other </w:t>
      </w:r>
      <w:r w:rsidR="611F9AE6" w:rsidRPr="3CF3D221">
        <w:rPr>
          <w:rFonts w:ascii="Arial" w:eastAsia="Arial" w:hAnsi="Arial" w:cs="Arial"/>
        </w:rPr>
        <w:t xml:space="preserve">administrative/ office </w:t>
      </w:r>
      <w:commentRangeStart w:id="4"/>
      <w:r w:rsidR="611F9AE6" w:rsidRPr="3CF3D221">
        <w:rPr>
          <w:rFonts w:ascii="Arial" w:eastAsia="Arial" w:hAnsi="Arial" w:cs="Arial"/>
        </w:rPr>
        <w:t>s</w:t>
      </w:r>
      <w:r w:rsidR="727922BE" w:rsidRPr="3CF3D221">
        <w:rPr>
          <w:rFonts w:ascii="Arial" w:eastAsia="Arial" w:hAnsi="Arial" w:cs="Arial"/>
        </w:rPr>
        <w:t>oftware</w:t>
      </w:r>
      <w:commentRangeEnd w:id="4"/>
      <w:r w:rsidR="3078B212">
        <w:rPr>
          <w:rStyle w:val="CommentReference"/>
        </w:rPr>
        <w:commentReference w:id="4"/>
      </w:r>
      <w:r w:rsidR="611F9AE6" w:rsidRPr="3CF3D221">
        <w:rPr>
          <w:rFonts w:ascii="Arial" w:eastAsia="Arial" w:hAnsi="Arial" w:cs="Arial"/>
        </w:rPr>
        <w:t xml:space="preserve">. </w:t>
      </w:r>
      <w:r w:rsidR="22214C9E" w:rsidRPr="3CF3D221">
        <w:rPr>
          <w:rFonts w:ascii="Arial" w:eastAsia="Arial" w:hAnsi="Arial" w:cs="Arial"/>
        </w:rPr>
        <w:t>Faculty and staff continue to request and purchase software, widgets a</w:t>
      </w:r>
      <w:r w:rsidR="611F9AE6" w:rsidRPr="3CF3D221">
        <w:rPr>
          <w:rFonts w:ascii="Arial" w:eastAsia="Arial" w:hAnsi="Arial" w:cs="Arial"/>
        </w:rPr>
        <w:t xml:space="preserve">nd other add-ons without the </w:t>
      </w:r>
      <w:r w:rsidR="43EFBECA" w:rsidRPr="3CF3D221">
        <w:rPr>
          <w:rFonts w:ascii="Arial" w:eastAsia="Arial" w:hAnsi="Arial" w:cs="Arial"/>
        </w:rPr>
        <w:t>understanding</w:t>
      </w:r>
      <w:r w:rsidR="519C3881" w:rsidRPr="3CF3D221">
        <w:rPr>
          <w:rFonts w:ascii="Arial" w:eastAsia="Arial" w:hAnsi="Arial" w:cs="Arial"/>
        </w:rPr>
        <w:t xml:space="preserve"> of the cost or impact on staff and </w:t>
      </w:r>
      <w:r w:rsidR="0B72F102" w:rsidRPr="3CF3D221">
        <w:rPr>
          <w:rFonts w:ascii="Arial" w:eastAsia="Arial" w:hAnsi="Arial" w:cs="Arial"/>
        </w:rPr>
        <w:t>financial</w:t>
      </w:r>
      <w:r w:rsidR="519C3881" w:rsidRPr="3CF3D221">
        <w:rPr>
          <w:rFonts w:ascii="Arial" w:eastAsia="Arial" w:hAnsi="Arial" w:cs="Arial"/>
        </w:rPr>
        <w:t xml:space="preserve"> resources. </w:t>
      </w:r>
    </w:p>
    <w:p w14:paraId="66959715" w14:textId="50A95FC4" w:rsidR="00D646B7" w:rsidRPr="0098478F" w:rsidRDefault="00D646B7" w:rsidP="51C5EDB5">
      <w:pPr>
        <w:rPr>
          <w:rFonts w:ascii="Arial" w:eastAsia="Arial" w:hAnsi="Arial" w:cs="Arial"/>
        </w:rPr>
      </w:pPr>
    </w:p>
    <w:p w14:paraId="0C21580A" w14:textId="2F4C128D" w:rsidR="00D646B7" w:rsidRPr="0098478F" w:rsidRDefault="519C3881" w:rsidP="51C5EDB5">
      <w:pPr>
        <w:rPr>
          <w:rFonts w:ascii="Arial" w:eastAsia="Arial" w:hAnsi="Arial" w:cs="Arial"/>
        </w:rPr>
      </w:pPr>
      <w:r w:rsidRPr="51C5EDB5">
        <w:rPr>
          <w:rFonts w:ascii="Arial" w:eastAsia="Arial" w:hAnsi="Arial" w:cs="Arial"/>
        </w:rPr>
        <w:t xml:space="preserve">The desire for more data-informed decisions and evaluative tools also has an impact on </w:t>
      </w:r>
      <w:commentRangeStart w:id="5"/>
      <w:r w:rsidRPr="51C5EDB5">
        <w:rPr>
          <w:rFonts w:ascii="Arial" w:eastAsia="Arial" w:hAnsi="Arial" w:cs="Arial"/>
        </w:rPr>
        <w:t>our use of enterprise level data colle</w:t>
      </w:r>
      <w:r w:rsidR="1C8A1859" w:rsidRPr="51C5EDB5">
        <w:rPr>
          <w:rFonts w:ascii="Arial" w:eastAsia="Arial" w:hAnsi="Arial" w:cs="Arial"/>
        </w:rPr>
        <w:t>ction softwar</w:t>
      </w:r>
      <w:commentRangeEnd w:id="5"/>
      <w:r w:rsidR="00D646B7">
        <w:commentReference w:id="5"/>
      </w:r>
      <w:r w:rsidR="1C8A1859" w:rsidRPr="51C5EDB5">
        <w:rPr>
          <w:rFonts w:ascii="Arial" w:eastAsia="Arial" w:hAnsi="Arial" w:cs="Arial"/>
        </w:rPr>
        <w:t xml:space="preserve">e.  While well intentioned and well informed, it appears that we do not yet have the infrastructure </w:t>
      </w:r>
      <w:r w:rsidR="10C54FD5" w:rsidRPr="51C5EDB5">
        <w:rPr>
          <w:rFonts w:ascii="Arial" w:eastAsia="Arial" w:hAnsi="Arial" w:cs="Arial"/>
        </w:rPr>
        <w:t xml:space="preserve">to meet this demand. </w:t>
      </w:r>
    </w:p>
    <w:p w14:paraId="624F6EFB" w14:textId="15039310" w:rsidR="00D646B7" w:rsidRPr="0098478F" w:rsidRDefault="00D646B7" w:rsidP="51C5EDB5">
      <w:pPr>
        <w:rPr>
          <w:rFonts w:ascii="Arial" w:eastAsia="Arial" w:hAnsi="Arial" w:cs="Arial"/>
        </w:rPr>
      </w:pPr>
    </w:p>
    <w:tbl>
      <w:tblPr>
        <w:tblStyle w:val="TableGrid"/>
        <w:tblW w:w="0" w:type="auto"/>
        <w:tblLayout w:type="fixed"/>
        <w:tblLook w:val="06A0" w:firstRow="1" w:lastRow="0" w:firstColumn="1" w:lastColumn="0" w:noHBand="1" w:noVBand="1"/>
      </w:tblPr>
      <w:tblGrid>
        <w:gridCol w:w="3120"/>
        <w:gridCol w:w="1305"/>
        <w:gridCol w:w="4935"/>
      </w:tblGrid>
      <w:tr w:rsidR="1ADA6D0A" w14:paraId="02CBB5FF" w14:textId="77777777" w:rsidTr="3222A4A7">
        <w:tc>
          <w:tcPr>
            <w:tcW w:w="3120" w:type="dxa"/>
          </w:tcPr>
          <w:p w14:paraId="09BD3278" w14:textId="44CE01C1" w:rsidR="30AA0397" w:rsidRDefault="6FA0EE68" w:rsidP="51C5EDB5">
            <w:pPr>
              <w:rPr>
                <w:rFonts w:ascii="Arial" w:eastAsia="Arial" w:hAnsi="Arial" w:cs="Arial"/>
                <w:b/>
                <w:bCs/>
              </w:rPr>
            </w:pPr>
            <w:r w:rsidRPr="51C5EDB5">
              <w:rPr>
                <w:rFonts w:ascii="Arial" w:eastAsia="Arial" w:hAnsi="Arial" w:cs="Arial"/>
                <w:b/>
                <w:bCs/>
              </w:rPr>
              <w:t>Goal/ Objective</w:t>
            </w:r>
          </w:p>
        </w:tc>
        <w:tc>
          <w:tcPr>
            <w:tcW w:w="1305" w:type="dxa"/>
          </w:tcPr>
          <w:p w14:paraId="2BDC2F21" w14:textId="46D580E6" w:rsidR="30AA0397" w:rsidRDefault="6FA0EE68" w:rsidP="51C5EDB5">
            <w:pPr>
              <w:rPr>
                <w:rFonts w:ascii="Arial" w:eastAsia="Arial" w:hAnsi="Arial" w:cs="Arial"/>
                <w:b/>
                <w:bCs/>
              </w:rPr>
            </w:pPr>
            <w:r w:rsidRPr="51C5EDB5">
              <w:rPr>
                <w:rFonts w:ascii="Arial" w:eastAsia="Arial" w:hAnsi="Arial" w:cs="Arial"/>
                <w:b/>
                <w:bCs/>
              </w:rPr>
              <w:t>Status</w:t>
            </w:r>
          </w:p>
        </w:tc>
        <w:tc>
          <w:tcPr>
            <w:tcW w:w="4935" w:type="dxa"/>
          </w:tcPr>
          <w:p w14:paraId="6C82EE08" w14:textId="5E7B20A2" w:rsidR="30AA0397" w:rsidRDefault="6FA0EE68" w:rsidP="51C5EDB5">
            <w:pPr>
              <w:rPr>
                <w:rFonts w:ascii="Arial" w:eastAsia="Arial" w:hAnsi="Arial" w:cs="Arial"/>
                <w:b/>
                <w:bCs/>
              </w:rPr>
            </w:pPr>
            <w:r w:rsidRPr="51C5EDB5">
              <w:rPr>
                <w:rFonts w:ascii="Arial" w:eastAsia="Arial" w:hAnsi="Arial" w:cs="Arial"/>
                <w:b/>
                <w:bCs/>
              </w:rPr>
              <w:t>Lessons Learned</w:t>
            </w:r>
          </w:p>
        </w:tc>
      </w:tr>
      <w:tr w:rsidR="1ADA6D0A" w14:paraId="7A55E06A" w14:textId="77777777" w:rsidTr="3222A4A7">
        <w:tc>
          <w:tcPr>
            <w:tcW w:w="3120" w:type="dxa"/>
          </w:tcPr>
          <w:p w14:paraId="7BAE1874" w14:textId="4E2945E1" w:rsidR="5DF84F50" w:rsidRDefault="68CA8D29" w:rsidP="51C5EDB5">
            <w:pPr>
              <w:rPr>
                <w:rFonts w:ascii="Arial" w:eastAsia="Arial" w:hAnsi="Arial" w:cs="Arial"/>
              </w:rPr>
            </w:pPr>
            <w:r w:rsidRPr="51C5EDB5">
              <w:rPr>
                <w:rFonts w:ascii="Arial" w:eastAsia="Arial" w:hAnsi="Arial" w:cs="Arial"/>
              </w:rPr>
              <w:t xml:space="preserve">All proposed educational technology projects and initiatives will be reviewed by experts and stakeholders prior to submitting project request to ETS. Whenever feasible, proposed educational technology projects and initiatives will include a needs </w:t>
            </w:r>
            <w:r w:rsidR="091F07F1" w:rsidRPr="51C5EDB5">
              <w:rPr>
                <w:rFonts w:ascii="Arial" w:eastAsia="Arial" w:hAnsi="Arial" w:cs="Arial"/>
              </w:rPr>
              <w:t xml:space="preserve">assessment in the project initiation phase. </w:t>
            </w:r>
          </w:p>
        </w:tc>
        <w:tc>
          <w:tcPr>
            <w:tcW w:w="1305" w:type="dxa"/>
          </w:tcPr>
          <w:p w14:paraId="7962BEDC" w14:textId="4EDE1E01" w:rsidR="09EDA378" w:rsidRDefault="14DE8A0D" w:rsidP="51C5EDB5">
            <w:pPr>
              <w:rPr>
                <w:rFonts w:ascii="Arial" w:eastAsia="Arial" w:hAnsi="Arial" w:cs="Arial"/>
              </w:rPr>
            </w:pPr>
            <w:r w:rsidRPr="3CF3D221">
              <w:rPr>
                <w:rFonts w:ascii="Arial" w:eastAsia="Arial" w:hAnsi="Arial" w:cs="Arial"/>
              </w:rPr>
              <w:t xml:space="preserve">In-progress </w:t>
            </w:r>
          </w:p>
        </w:tc>
        <w:tc>
          <w:tcPr>
            <w:tcW w:w="4935" w:type="dxa"/>
          </w:tcPr>
          <w:p w14:paraId="3ACAF9AB" w14:textId="514C2ECB" w:rsidR="09EDA378" w:rsidRDefault="091F07F1" w:rsidP="51C5EDB5">
            <w:pPr>
              <w:pStyle w:val="ListParagraph"/>
              <w:numPr>
                <w:ilvl w:val="0"/>
                <w:numId w:val="16"/>
              </w:numPr>
              <w:rPr>
                <w:rFonts w:ascii="Arial" w:eastAsia="Arial" w:hAnsi="Arial" w:cs="Arial"/>
                <w:b/>
                <w:bCs/>
                <w:sz w:val="22"/>
                <w:szCs w:val="22"/>
              </w:rPr>
            </w:pPr>
            <w:r w:rsidRPr="51C5EDB5">
              <w:rPr>
                <w:rFonts w:ascii="Arial" w:eastAsia="Arial" w:hAnsi="Arial" w:cs="Arial"/>
                <w:b/>
                <w:bCs/>
                <w:sz w:val="22"/>
                <w:szCs w:val="22"/>
              </w:rPr>
              <w:t>Training needs to be provided to managers to better understand approval processes and impact on college/ district resources</w:t>
            </w:r>
          </w:p>
          <w:p w14:paraId="1AE38831" w14:textId="27449FFF" w:rsidR="6993B790" w:rsidRDefault="299FA9B3" w:rsidP="51C5EDB5">
            <w:pPr>
              <w:pStyle w:val="ListParagraph"/>
              <w:numPr>
                <w:ilvl w:val="0"/>
                <w:numId w:val="16"/>
              </w:numPr>
              <w:rPr>
                <w:rFonts w:ascii="Arial" w:eastAsia="Arial" w:hAnsi="Arial" w:cs="Arial"/>
                <w:b/>
                <w:bCs/>
                <w:sz w:val="22"/>
                <w:szCs w:val="22"/>
              </w:rPr>
            </w:pPr>
            <w:r w:rsidRPr="51C5EDB5">
              <w:rPr>
                <w:rFonts w:ascii="Arial" w:eastAsia="Arial" w:hAnsi="Arial" w:cs="Arial"/>
                <w:b/>
                <w:bCs/>
                <w:sz w:val="22"/>
                <w:szCs w:val="22"/>
              </w:rPr>
              <w:t>Improved communication between College and ETS regarding technology project requests</w:t>
            </w:r>
          </w:p>
        </w:tc>
      </w:tr>
      <w:tr w:rsidR="1ADA6D0A" w14:paraId="72267115" w14:textId="77777777" w:rsidTr="3222A4A7">
        <w:tc>
          <w:tcPr>
            <w:tcW w:w="3120" w:type="dxa"/>
          </w:tcPr>
          <w:p w14:paraId="4EB4505A" w14:textId="2535CF22" w:rsidR="6993B790" w:rsidRDefault="299FA9B3" w:rsidP="51C5EDB5">
            <w:pPr>
              <w:rPr>
                <w:rFonts w:ascii="Arial" w:eastAsia="Arial" w:hAnsi="Arial" w:cs="Arial"/>
                <w:b/>
                <w:bCs/>
              </w:rPr>
            </w:pPr>
            <w:r w:rsidRPr="51C5EDB5">
              <w:rPr>
                <w:rFonts w:ascii="Arial" w:eastAsia="Arial" w:hAnsi="Arial" w:cs="Arial"/>
              </w:rPr>
              <w:t>The process for collaborative development, review and prioritization of educational tech project initiatives at the college level will be streamlined</w:t>
            </w:r>
            <w:r w:rsidR="24CE6E07" w:rsidRPr="51C5EDB5">
              <w:rPr>
                <w:rFonts w:ascii="Arial" w:eastAsia="Arial" w:hAnsi="Arial" w:cs="Arial"/>
              </w:rPr>
              <w:t>.</w:t>
            </w:r>
          </w:p>
        </w:tc>
        <w:tc>
          <w:tcPr>
            <w:tcW w:w="1305" w:type="dxa"/>
          </w:tcPr>
          <w:p w14:paraId="7CF53451" w14:textId="03D68642" w:rsidR="078B0F5B" w:rsidRDefault="516A685B" w:rsidP="51C5EDB5">
            <w:pPr>
              <w:rPr>
                <w:rFonts w:ascii="Arial" w:eastAsia="Arial" w:hAnsi="Arial" w:cs="Arial"/>
              </w:rPr>
            </w:pPr>
            <w:r w:rsidRPr="51C5EDB5">
              <w:rPr>
                <w:rFonts w:ascii="Arial" w:eastAsia="Arial" w:hAnsi="Arial" w:cs="Arial"/>
              </w:rPr>
              <w:t xml:space="preserve">Discontinued, </w:t>
            </w:r>
            <w:commentRangeStart w:id="6"/>
            <w:r w:rsidRPr="51C5EDB5">
              <w:rPr>
                <w:rFonts w:ascii="Arial" w:eastAsia="Arial" w:hAnsi="Arial" w:cs="Arial"/>
              </w:rPr>
              <w:t>needs to be reinstated</w:t>
            </w:r>
            <w:commentRangeEnd w:id="6"/>
            <w:r w:rsidR="078B0F5B">
              <w:commentReference w:id="6"/>
            </w:r>
          </w:p>
        </w:tc>
        <w:tc>
          <w:tcPr>
            <w:tcW w:w="4935" w:type="dxa"/>
          </w:tcPr>
          <w:p w14:paraId="4146C7E6" w14:textId="48FD0922" w:rsidR="078B0F5B" w:rsidRDefault="516A685B" w:rsidP="51C5EDB5">
            <w:pPr>
              <w:pStyle w:val="ListParagraph"/>
              <w:numPr>
                <w:ilvl w:val="0"/>
                <w:numId w:val="15"/>
              </w:numPr>
              <w:rPr>
                <w:rFonts w:ascii="Arial" w:eastAsia="Arial" w:hAnsi="Arial" w:cs="Arial"/>
                <w:b/>
                <w:bCs/>
                <w:sz w:val="22"/>
                <w:szCs w:val="22"/>
              </w:rPr>
            </w:pPr>
            <w:r w:rsidRPr="51C5EDB5">
              <w:rPr>
                <w:rFonts w:ascii="Arial" w:eastAsia="Arial" w:hAnsi="Arial" w:cs="Arial"/>
                <w:b/>
                <w:bCs/>
                <w:sz w:val="22"/>
                <w:szCs w:val="22"/>
              </w:rPr>
              <w:t xml:space="preserve">This process was discontinued but needs to be redesigned and reinstated. </w:t>
            </w:r>
          </w:p>
        </w:tc>
      </w:tr>
      <w:tr w:rsidR="1ADA6D0A" w14:paraId="03736616" w14:textId="77777777" w:rsidTr="3222A4A7">
        <w:tc>
          <w:tcPr>
            <w:tcW w:w="3120" w:type="dxa"/>
          </w:tcPr>
          <w:p w14:paraId="49D876E9" w14:textId="1881A4B9" w:rsidR="6761B415" w:rsidRDefault="07B6EBEF" w:rsidP="51C5EDB5">
            <w:pPr>
              <w:rPr>
                <w:rFonts w:ascii="Arial" w:eastAsia="Arial" w:hAnsi="Arial" w:cs="Arial"/>
              </w:rPr>
            </w:pPr>
            <w:r w:rsidRPr="51C5EDB5">
              <w:rPr>
                <w:rFonts w:ascii="Arial" w:eastAsia="Arial" w:hAnsi="Arial" w:cs="Arial"/>
              </w:rPr>
              <w:t>The service level agreements between Foothill College and District ETS will be reviewed and updated to ensure appropriate funding levels for virtualization and servicing computer multimedia refreshes</w:t>
            </w:r>
            <w:r w:rsidR="260F510E" w:rsidRPr="51C5EDB5">
              <w:rPr>
                <w:rFonts w:ascii="Arial" w:eastAsia="Arial" w:hAnsi="Arial" w:cs="Arial"/>
              </w:rPr>
              <w:t>.</w:t>
            </w:r>
          </w:p>
        </w:tc>
        <w:tc>
          <w:tcPr>
            <w:tcW w:w="1305" w:type="dxa"/>
          </w:tcPr>
          <w:p w14:paraId="133BCE38" w14:textId="58D68DC0" w:rsidR="48CA5664" w:rsidRDefault="260F510E" w:rsidP="51C5EDB5">
            <w:pPr>
              <w:rPr>
                <w:rFonts w:ascii="Arial" w:eastAsia="Arial" w:hAnsi="Arial" w:cs="Arial"/>
                <w:b/>
                <w:bCs/>
              </w:rPr>
            </w:pPr>
            <w:r w:rsidRPr="51C5EDB5">
              <w:rPr>
                <w:rFonts w:ascii="Arial" w:eastAsia="Arial" w:hAnsi="Arial" w:cs="Arial"/>
              </w:rPr>
              <w:t xml:space="preserve">In progress </w:t>
            </w:r>
            <w:commentRangeStart w:id="7"/>
            <w:r w:rsidRPr="51C5EDB5">
              <w:rPr>
                <w:rFonts w:ascii="Arial" w:eastAsia="Arial" w:hAnsi="Arial" w:cs="Arial"/>
              </w:rPr>
              <w:t>and to be continue</w:t>
            </w:r>
            <w:commentRangeEnd w:id="7"/>
            <w:r w:rsidR="48CA5664">
              <w:commentReference w:id="7"/>
            </w:r>
            <w:r w:rsidRPr="51C5EDB5">
              <w:rPr>
                <w:rFonts w:ascii="Arial" w:eastAsia="Arial" w:hAnsi="Arial" w:cs="Arial"/>
              </w:rPr>
              <w:t>d</w:t>
            </w:r>
          </w:p>
        </w:tc>
        <w:tc>
          <w:tcPr>
            <w:tcW w:w="4935" w:type="dxa"/>
          </w:tcPr>
          <w:p w14:paraId="48341A1D" w14:textId="7C1694EB" w:rsidR="48CA5664" w:rsidRDefault="260F510E" w:rsidP="51C5EDB5">
            <w:pPr>
              <w:pStyle w:val="ListParagraph"/>
              <w:numPr>
                <w:ilvl w:val="0"/>
                <w:numId w:val="14"/>
              </w:numPr>
              <w:rPr>
                <w:rFonts w:ascii="Arial" w:eastAsia="Arial" w:hAnsi="Arial" w:cs="Arial"/>
                <w:b/>
                <w:bCs/>
                <w:sz w:val="22"/>
                <w:szCs w:val="22"/>
              </w:rPr>
            </w:pPr>
            <w:r w:rsidRPr="51C5EDB5">
              <w:rPr>
                <w:rFonts w:ascii="Arial" w:eastAsia="Arial" w:hAnsi="Arial" w:cs="Arial"/>
                <w:b/>
                <w:bCs/>
                <w:sz w:val="22"/>
                <w:szCs w:val="22"/>
              </w:rPr>
              <w:t>We need coordination and collaboration with De Anza to develop a service level agreement involving Canvas</w:t>
            </w:r>
          </w:p>
          <w:p w14:paraId="5EDFD026" w14:textId="212B9032" w:rsidR="48CA5664" w:rsidRDefault="260F510E" w:rsidP="51C5EDB5">
            <w:pPr>
              <w:pStyle w:val="ListParagraph"/>
              <w:numPr>
                <w:ilvl w:val="0"/>
                <w:numId w:val="14"/>
              </w:numPr>
              <w:rPr>
                <w:rFonts w:ascii="Arial" w:eastAsia="Arial" w:hAnsi="Arial" w:cs="Arial"/>
                <w:b/>
                <w:bCs/>
                <w:sz w:val="22"/>
                <w:szCs w:val="22"/>
              </w:rPr>
            </w:pPr>
            <w:r w:rsidRPr="51C5EDB5">
              <w:rPr>
                <w:rFonts w:ascii="Arial" w:eastAsia="Arial" w:hAnsi="Arial" w:cs="Arial"/>
                <w:b/>
                <w:bCs/>
                <w:sz w:val="22"/>
                <w:szCs w:val="22"/>
              </w:rPr>
              <w:t xml:space="preserve">Current service level agreements are useful and moving forward. </w:t>
            </w:r>
          </w:p>
          <w:p w14:paraId="46A54639" w14:textId="4B09AF44" w:rsidR="48CA5664" w:rsidRDefault="260F510E" w:rsidP="51C5EDB5">
            <w:pPr>
              <w:pStyle w:val="ListParagraph"/>
              <w:numPr>
                <w:ilvl w:val="0"/>
                <w:numId w:val="14"/>
              </w:numPr>
              <w:rPr>
                <w:rFonts w:ascii="Arial" w:eastAsia="Arial" w:hAnsi="Arial" w:cs="Arial"/>
                <w:b/>
                <w:bCs/>
                <w:sz w:val="22"/>
                <w:szCs w:val="22"/>
              </w:rPr>
            </w:pPr>
            <w:r w:rsidRPr="51C5EDB5">
              <w:rPr>
                <w:rFonts w:ascii="Arial" w:eastAsia="Arial" w:hAnsi="Arial" w:cs="Arial"/>
                <w:b/>
                <w:bCs/>
                <w:sz w:val="22"/>
                <w:szCs w:val="22"/>
              </w:rPr>
              <w:t xml:space="preserve">Recommend continuing to improve service level agreements. </w:t>
            </w:r>
          </w:p>
        </w:tc>
      </w:tr>
      <w:tr w:rsidR="1ADA6D0A" w14:paraId="2DAFA2BA" w14:textId="77777777" w:rsidTr="3222A4A7">
        <w:tc>
          <w:tcPr>
            <w:tcW w:w="3120" w:type="dxa"/>
          </w:tcPr>
          <w:p w14:paraId="0231F6B0" w14:textId="64503EE4" w:rsidR="48CA5664" w:rsidRDefault="260F510E" w:rsidP="51C5EDB5">
            <w:pPr>
              <w:rPr>
                <w:rFonts w:ascii="Arial" w:eastAsia="Arial" w:hAnsi="Arial" w:cs="Arial"/>
                <w:b/>
                <w:bCs/>
              </w:rPr>
            </w:pPr>
            <w:r w:rsidRPr="51C5EDB5">
              <w:rPr>
                <w:rFonts w:ascii="Arial" w:eastAsia="Arial" w:hAnsi="Arial" w:cs="Arial"/>
              </w:rPr>
              <w:t>Qualified employees will be provided with secure software for collecting information via questionnaires.</w:t>
            </w:r>
          </w:p>
        </w:tc>
        <w:tc>
          <w:tcPr>
            <w:tcW w:w="1305" w:type="dxa"/>
          </w:tcPr>
          <w:p w14:paraId="14133CA1" w14:textId="668173E0" w:rsidR="48CA5664" w:rsidRDefault="260F510E" w:rsidP="51C5EDB5">
            <w:pPr>
              <w:rPr>
                <w:rFonts w:ascii="Arial" w:eastAsia="Arial" w:hAnsi="Arial" w:cs="Arial"/>
                <w:b/>
                <w:bCs/>
              </w:rPr>
            </w:pPr>
            <w:r w:rsidRPr="51C5EDB5">
              <w:rPr>
                <w:rFonts w:ascii="Arial" w:eastAsia="Arial" w:hAnsi="Arial" w:cs="Arial"/>
              </w:rPr>
              <w:t>Not complete</w:t>
            </w:r>
          </w:p>
        </w:tc>
        <w:tc>
          <w:tcPr>
            <w:tcW w:w="4935" w:type="dxa"/>
          </w:tcPr>
          <w:p w14:paraId="1B4D5469" w14:textId="6AF738CA" w:rsidR="48CA5664" w:rsidRDefault="260F510E" w:rsidP="51C5EDB5">
            <w:pPr>
              <w:pStyle w:val="ListParagraph"/>
              <w:numPr>
                <w:ilvl w:val="0"/>
                <w:numId w:val="13"/>
              </w:numPr>
              <w:rPr>
                <w:rFonts w:ascii="Arial" w:eastAsia="Arial" w:hAnsi="Arial" w:cs="Arial"/>
                <w:b/>
                <w:bCs/>
                <w:sz w:val="22"/>
                <w:szCs w:val="22"/>
              </w:rPr>
            </w:pPr>
            <w:r w:rsidRPr="51C5EDB5">
              <w:rPr>
                <w:rFonts w:ascii="Arial" w:eastAsia="Arial" w:hAnsi="Arial" w:cs="Arial"/>
                <w:b/>
                <w:bCs/>
                <w:sz w:val="22"/>
                <w:szCs w:val="22"/>
              </w:rPr>
              <w:t xml:space="preserve">Disintegrated data collection is </w:t>
            </w:r>
            <w:r w:rsidR="385DE183" w:rsidRPr="51C5EDB5">
              <w:rPr>
                <w:rFonts w:ascii="Arial" w:eastAsia="Arial" w:hAnsi="Arial" w:cs="Arial"/>
                <w:b/>
                <w:bCs/>
                <w:sz w:val="22"/>
                <w:szCs w:val="22"/>
              </w:rPr>
              <w:t>occurring</w:t>
            </w:r>
            <w:r w:rsidRPr="51C5EDB5">
              <w:rPr>
                <w:rFonts w:ascii="Arial" w:eastAsia="Arial" w:hAnsi="Arial" w:cs="Arial"/>
                <w:b/>
                <w:bCs/>
                <w:sz w:val="22"/>
                <w:szCs w:val="22"/>
              </w:rPr>
              <w:t xml:space="preserve"> around campus despite need for an integrated system. </w:t>
            </w:r>
          </w:p>
          <w:p w14:paraId="16A27A01" w14:textId="79048FD4" w:rsidR="48CA5664" w:rsidRDefault="260F510E" w:rsidP="51C5EDB5">
            <w:pPr>
              <w:pStyle w:val="ListParagraph"/>
              <w:numPr>
                <w:ilvl w:val="0"/>
                <w:numId w:val="13"/>
              </w:numPr>
              <w:rPr>
                <w:rFonts w:ascii="Arial" w:eastAsia="Arial" w:hAnsi="Arial" w:cs="Arial"/>
                <w:b/>
                <w:bCs/>
                <w:sz w:val="22"/>
                <w:szCs w:val="22"/>
              </w:rPr>
            </w:pPr>
            <w:r w:rsidRPr="51C5EDB5">
              <w:rPr>
                <w:rFonts w:ascii="Arial" w:eastAsia="Arial" w:hAnsi="Arial" w:cs="Arial"/>
                <w:b/>
                <w:bCs/>
                <w:sz w:val="22"/>
                <w:szCs w:val="22"/>
              </w:rPr>
              <w:t xml:space="preserve">Need to have a process for </w:t>
            </w:r>
            <w:bookmarkStart w:id="8" w:name="_Int_YPt1qNni"/>
            <w:r w:rsidRPr="51C5EDB5">
              <w:rPr>
                <w:rFonts w:ascii="Arial" w:eastAsia="Arial" w:hAnsi="Arial" w:cs="Arial"/>
                <w:b/>
                <w:bCs/>
                <w:sz w:val="22"/>
                <w:szCs w:val="22"/>
              </w:rPr>
              <w:t>distinct types</w:t>
            </w:r>
            <w:bookmarkEnd w:id="8"/>
            <w:r w:rsidRPr="51C5EDB5">
              <w:rPr>
                <w:rFonts w:ascii="Arial" w:eastAsia="Arial" w:hAnsi="Arial" w:cs="Arial"/>
                <w:b/>
                <w:bCs/>
                <w:sz w:val="22"/>
                <w:szCs w:val="22"/>
              </w:rPr>
              <w:t xml:space="preserve"> software that could meet the demand for data</w:t>
            </w:r>
          </w:p>
        </w:tc>
      </w:tr>
      <w:tr w:rsidR="1ADA6D0A" w14:paraId="10968B7D" w14:textId="77777777" w:rsidTr="3222A4A7">
        <w:tc>
          <w:tcPr>
            <w:tcW w:w="3120" w:type="dxa"/>
          </w:tcPr>
          <w:p w14:paraId="4F1C629B" w14:textId="604D0912" w:rsidR="1116CBA8" w:rsidRDefault="6CE335D8" w:rsidP="51C5EDB5">
            <w:pPr>
              <w:rPr>
                <w:rFonts w:ascii="Arial" w:eastAsia="Arial" w:hAnsi="Arial" w:cs="Arial"/>
              </w:rPr>
            </w:pPr>
            <w:r w:rsidRPr="51C5EDB5">
              <w:rPr>
                <w:rFonts w:ascii="Arial" w:eastAsia="Arial" w:hAnsi="Arial" w:cs="Arial"/>
              </w:rPr>
              <w:t>Transparency and speed of the process for ordering and installation of technology equipment will be improved</w:t>
            </w:r>
          </w:p>
        </w:tc>
        <w:tc>
          <w:tcPr>
            <w:tcW w:w="1305" w:type="dxa"/>
          </w:tcPr>
          <w:p w14:paraId="353C93D9" w14:textId="188F6F59" w:rsidR="1116CBA8" w:rsidRDefault="6CE335D8" w:rsidP="51C5EDB5">
            <w:pPr>
              <w:rPr>
                <w:rFonts w:ascii="Arial" w:eastAsia="Arial" w:hAnsi="Arial" w:cs="Arial"/>
                <w:b/>
                <w:bCs/>
              </w:rPr>
            </w:pPr>
            <w:r w:rsidRPr="51C5EDB5">
              <w:rPr>
                <w:rFonts w:ascii="Arial" w:eastAsia="Arial" w:hAnsi="Arial" w:cs="Arial"/>
              </w:rPr>
              <w:t>In progres</w:t>
            </w:r>
            <w:r w:rsidRPr="51C5EDB5">
              <w:rPr>
                <w:rFonts w:ascii="Arial" w:eastAsia="Arial" w:hAnsi="Arial" w:cs="Arial"/>
                <w:b/>
                <w:bCs/>
              </w:rPr>
              <w:t>s</w:t>
            </w:r>
          </w:p>
        </w:tc>
        <w:tc>
          <w:tcPr>
            <w:tcW w:w="4935" w:type="dxa"/>
          </w:tcPr>
          <w:p w14:paraId="6160839A" w14:textId="7698519E" w:rsidR="1116CBA8" w:rsidRDefault="6CE335D8" w:rsidP="51C5EDB5">
            <w:pPr>
              <w:rPr>
                <w:rFonts w:ascii="Arial" w:eastAsia="Arial" w:hAnsi="Arial" w:cs="Arial"/>
                <w:b/>
                <w:bCs/>
                <w:sz w:val="22"/>
                <w:szCs w:val="22"/>
              </w:rPr>
            </w:pPr>
            <w:r w:rsidRPr="51C5EDB5">
              <w:rPr>
                <w:rFonts w:ascii="Arial" w:eastAsia="Arial" w:hAnsi="Arial" w:cs="Arial"/>
                <w:b/>
                <w:bCs/>
                <w:sz w:val="22"/>
                <w:szCs w:val="22"/>
              </w:rPr>
              <w:t xml:space="preserve">The objective is challenging for the following reasons: </w:t>
            </w:r>
          </w:p>
          <w:p w14:paraId="11DFD37C" w14:textId="5ACC5B43" w:rsidR="1116CBA8" w:rsidRDefault="6CE335D8" w:rsidP="51C5EDB5">
            <w:pPr>
              <w:pStyle w:val="ListParagraph"/>
              <w:numPr>
                <w:ilvl w:val="0"/>
                <w:numId w:val="11"/>
              </w:numPr>
              <w:rPr>
                <w:rFonts w:ascii="Arial" w:eastAsia="Arial" w:hAnsi="Arial" w:cs="Arial"/>
                <w:b/>
                <w:bCs/>
                <w:sz w:val="22"/>
                <w:szCs w:val="22"/>
              </w:rPr>
            </w:pPr>
            <w:r w:rsidRPr="51C5EDB5">
              <w:rPr>
                <w:rFonts w:ascii="Arial" w:eastAsia="Arial" w:hAnsi="Arial" w:cs="Arial"/>
                <w:b/>
                <w:bCs/>
                <w:sz w:val="22"/>
                <w:szCs w:val="22"/>
              </w:rPr>
              <w:t>Lack of training on new onboarding process and workflow</w:t>
            </w:r>
          </w:p>
          <w:p w14:paraId="6D2C7C69" w14:textId="1F95ADAB" w:rsidR="1116CBA8" w:rsidRDefault="6CE335D8" w:rsidP="51C5EDB5">
            <w:pPr>
              <w:pStyle w:val="ListParagraph"/>
              <w:numPr>
                <w:ilvl w:val="0"/>
                <w:numId w:val="11"/>
              </w:numPr>
              <w:rPr>
                <w:rFonts w:ascii="Arial" w:eastAsia="Arial" w:hAnsi="Arial" w:cs="Arial"/>
                <w:b/>
                <w:bCs/>
                <w:sz w:val="22"/>
                <w:szCs w:val="22"/>
              </w:rPr>
            </w:pPr>
            <w:r w:rsidRPr="51C5EDB5">
              <w:rPr>
                <w:rFonts w:ascii="Arial" w:eastAsia="Arial" w:hAnsi="Arial" w:cs="Arial"/>
                <w:b/>
                <w:bCs/>
                <w:sz w:val="22"/>
                <w:szCs w:val="22"/>
              </w:rPr>
              <w:t xml:space="preserve">Lack of clear processes when employees transfer to a different department- does the hardware stay with the employee? What about security controls? </w:t>
            </w:r>
          </w:p>
          <w:p w14:paraId="50C78955" w14:textId="17559134" w:rsidR="5FB50C46" w:rsidRDefault="6C8389DA" w:rsidP="51C5EDB5">
            <w:pPr>
              <w:pStyle w:val="ListParagraph"/>
              <w:numPr>
                <w:ilvl w:val="0"/>
                <w:numId w:val="11"/>
              </w:numPr>
              <w:rPr>
                <w:rFonts w:ascii="Arial" w:eastAsia="Arial" w:hAnsi="Arial" w:cs="Arial"/>
                <w:b/>
                <w:bCs/>
                <w:sz w:val="22"/>
                <w:szCs w:val="22"/>
              </w:rPr>
            </w:pPr>
            <w:r w:rsidRPr="51C5EDB5">
              <w:rPr>
                <w:rFonts w:ascii="Arial" w:eastAsia="Arial" w:hAnsi="Arial" w:cs="Arial"/>
                <w:b/>
                <w:bCs/>
                <w:sz w:val="22"/>
                <w:szCs w:val="22"/>
              </w:rPr>
              <w:t>Video creation and production needs for online instruction has created new technology needs</w:t>
            </w:r>
          </w:p>
          <w:p w14:paraId="72246B10" w14:textId="4A8CFDEC" w:rsidR="5FB50C46" w:rsidRDefault="6C8389DA" w:rsidP="51C5EDB5">
            <w:pPr>
              <w:pStyle w:val="ListParagraph"/>
              <w:numPr>
                <w:ilvl w:val="0"/>
                <w:numId w:val="11"/>
              </w:numPr>
              <w:rPr>
                <w:rFonts w:ascii="Arial" w:eastAsia="Arial" w:hAnsi="Arial" w:cs="Arial"/>
                <w:b/>
                <w:bCs/>
                <w:sz w:val="22"/>
                <w:szCs w:val="22"/>
              </w:rPr>
            </w:pPr>
            <w:r w:rsidRPr="51C5EDB5">
              <w:rPr>
                <w:rFonts w:ascii="Arial" w:eastAsia="Arial" w:hAnsi="Arial" w:cs="Arial"/>
                <w:b/>
                <w:bCs/>
                <w:sz w:val="22"/>
                <w:szCs w:val="22"/>
              </w:rPr>
              <w:t xml:space="preserve">Remote work has created new technology needs; technology policies/ processes have not yet been developed. </w:t>
            </w:r>
          </w:p>
        </w:tc>
      </w:tr>
      <w:tr w:rsidR="1ADA6D0A" w14:paraId="4CBD84E3" w14:textId="77777777" w:rsidTr="3222A4A7">
        <w:tc>
          <w:tcPr>
            <w:tcW w:w="3120" w:type="dxa"/>
          </w:tcPr>
          <w:p w14:paraId="0784E082" w14:textId="70037D29" w:rsidR="5FB50C46" w:rsidRDefault="6C8389DA" w:rsidP="51C5EDB5">
            <w:pPr>
              <w:rPr>
                <w:rFonts w:ascii="Arial" w:eastAsia="Arial" w:hAnsi="Arial" w:cs="Arial"/>
                <w:color w:val="000000" w:themeColor="text1"/>
              </w:rPr>
            </w:pPr>
            <w:r w:rsidRPr="51C5EDB5">
              <w:rPr>
                <w:rFonts w:ascii="Arial" w:eastAsia="Arial" w:hAnsi="Arial" w:cs="Arial"/>
                <w:color w:val="000000" w:themeColor="text1"/>
              </w:rPr>
              <w:t>A quick turnaround process for systematic review and approval of time-sensitive projects that involve technology will be developed and provided.</w:t>
            </w:r>
          </w:p>
        </w:tc>
        <w:tc>
          <w:tcPr>
            <w:tcW w:w="1305" w:type="dxa"/>
          </w:tcPr>
          <w:p w14:paraId="073481E6" w14:textId="01F01671" w:rsidR="5FB50C46" w:rsidRDefault="6C8389DA" w:rsidP="51C5EDB5">
            <w:pPr>
              <w:rPr>
                <w:rFonts w:ascii="Arial" w:eastAsia="Arial" w:hAnsi="Arial" w:cs="Arial"/>
                <w:b/>
                <w:bCs/>
              </w:rPr>
            </w:pPr>
            <w:r w:rsidRPr="51C5EDB5">
              <w:rPr>
                <w:rFonts w:ascii="Arial" w:eastAsia="Arial" w:hAnsi="Arial" w:cs="Arial"/>
              </w:rPr>
              <w:t>In progress</w:t>
            </w:r>
          </w:p>
        </w:tc>
        <w:tc>
          <w:tcPr>
            <w:tcW w:w="4935" w:type="dxa"/>
          </w:tcPr>
          <w:p w14:paraId="16F6EB2B" w14:textId="33AD84A2" w:rsidR="5FB50C46" w:rsidRDefault="6C8389DA" w:rsidP="51C5EDB5">
            <w:pPr>
              <w:pStyle w:val="ListParagraph"/>
              <w:numPr>
                <w:ilvl w:val="0"/>
                <w:numId w:val="10"/>
              </w:numPr>
              <w:rPr>
                <w:rFonts w:ascii="Arial" w:eastAsia="Arial" w:hAnsi="Arial" w:cs="Arial"/>
                <w:b/>
                <w:bCs/>
                <w:sz w:val="22"/>
                <w:szCs w:val="22"/>
              </w:rPr>
            </w:pPr>
            <w:r w:rsidRPr="51C5EDB5">
              <w:rPr>
                <w:rFonts w:ascii="Arial" w:eastAsia="Arial" w:hAnsi="Arial" w:cs="Arial"/>
                <w:b/>
                <w:bCs/>
                <w:sz w:val="22"/>
                <w:szCs w:val="22"/>
              </w:rPr>
              <w:t xml:space="preserve">The current process </w:t>
            </w:r>
            <w:r w:rsidR="6A02CFF6" w:rsidRPr="51C5EDB5">
              <w:rPr>
                <w:rFonts w:ascii="Arial" w:eastAsia="Arial" w:hAnsi="Arial" w:cs="Arial"/>
                <w:b/>
                <w:bCs/>
                <w:sz w:val="22"/>
                <w:szCs w:val="22"/>
              </w:rPr>
              <w:t>works</w:t>
            </w:r>
            <w:r w:rsidRPr="51C5EDB5">
              <w:rPr>
                <w:rFonts w:ascii="Arial" w:eastAsia="Arial" w:hAnsi="Arial" w:cs="Arial"/>
                <w:b/>
                <w:bCs/>
                <w:sz w:val="22"/>
                <w:szCs w:val="22"/>
              </w:rPr>
              <w:t xml:space="preserve"> for smaller inexpensive items.  </w:t>
            </w:r>
          </w:p>
          <w:p w14:paraId="03193508" w14:textId="41997DEB" w:rsidR="5FB50C46" w:rsidRDefault="6C8389DA" w:rsidP="51C5EDB5">
            <w:pPr>
              <w:pStyle w:val="ListParagraph"/>
              <w:numPr>
                <w:ilvl w:val="0"/>
                <w:numId w:val="10"/>
              </w:numPr>
              <w:rPr>
                <w:rFonts w:ascii="Arial" w:eastAsia="Arial" w:hAnsi="Arial" w:cs="Arial"/>
                <w:b/>
                <w:bCs/>
                <w:sz w:val="22"/>
                <w:szCs w:val="22"/>
              </w:rPr>
            </w:pPr>
            <w:r w:rsidRPr="51C5EDB5">
              <w:rPr>
                <w:rFonts w:ascii="Arial" w:eastAsia="Arial" w:hAnsi="Arial" w:cs="Arial"/>
                <w:b/>
                <w:bCs/>
                <w:sz w:val="22"/>
                <w:szCs w:val="22"/>
              </w:rPr>
              <w:t>Costly items require departments to go through annual budget request process which only meets once a year. Not timely. Needs a different process</w:t>
            </w:r>
            <w:r w:rsidR="09FA0BA3" w:rsidRPr="51C5EDB5">
              <w:rPr>
                <w:rFonts w:ascii="Arial" w:eastAsia="Arial" w:hAnsi="Arial" w:cs="Arial"/>
                <w:b/>
                <w:bCs/>
                <w:sz w:val="22"/>
                <w:szCs w:val="22"/>
              </w:rPr>
              <w:t>.</w:t>
            </w:r>
          </w:p>
        </w:tc>
      </w:tr>
      <w:tr w:rsidR="1ADA6D0A" w14:paraId="7E9FBC45" w14:textId="77777777" w:rsidTr="3222A4A7">
        <w:tc>
          <w:tcPr>
            <w:tcW w:w="3120" w:type="dxa"/>
          </w:tcPr>
          <w:p w14:paraId="6D1B49D2" w14:textId="06E5C8CD" w:rsidR="23BF53F6" w:rsidRDefault="66317658" w:rsidP="51C5EDB5">
            <w:pPr>
              <w:rPr>
                <w:rFonts w:ascii="Arial" w:eastAsia="Arial" w:hAnsi="Arial" w:cs="Arial"/>
              </w:rPr>
            </w:pPr>
            <w:r w:rsidRPr="51C5EDB5">
              <w:rPr>
                <w:rFonts w:ascii="Arial" w:eastAsia="Arial" w:hAnsi="Arial" w:cs="Arial"/>
              </w:rPr>
              <w:t>Designation of technical support services, classrooms, cloud services, software and equipment for faculty to experiment (or test pilot) with innovative teaching approaches</w:t>
            </w:r>
          </w:p>
        </w:tc>
        <w:tc>
          <w:tcPr>
            <w:tcW w:w="1305" w:type="dxa"/>
          </w:tcPr>
          <w:p w14:paraId="715C5A3E" w14:textId="006E2F08" w:rsidR="23BF53F6" w:rsidRDefault="66317658" w:rsidP="51C5EDB5">
            <w:pPr>
              <w:rPr>
                <w:rFonts w:ascii="Arial" w:eastAsia="Arial" w:hAnsi="Arial" w:cs="Arial"/>
              </w:rPr>
            </w:pPr>
            <w:r w:rsidRPr="51C5EDB5">
              <w:rPr>
                <w:rFonts w:ascii="Arial" w:eastAsia="Arial" w:hAnsi="Arial" w:cs="Arial"/>
              </w:rPr>
              <w:t>Not complete</w:t>
            </w:r>
          </w:p>
        </w:tc>
        <w:tc>
          <w:tcPr>
            <w:tcW w:w="4935" w:type="dxa"/>
          </w:tcPr>
          <w:p w14:paraId="5CD9AC81" w14:textId="030AFD85" w:rsidR="23BF53F6" w:rsidRDefault="66317658" w:rsidP="51C5EDB5">
            <w:pPr>
              <w:rPr>
                <w:rFonts w:ascii="Arial" w:eastAsia="Arial" w:hAnsi="Arial" w:cs="Arial"/>
                <w:b/>
                <w:bCs/>
              </w:rPr>
            </w:pPr>
            <w:r w:rsidRPr="51C5EDB5">
              <w:rPr>
                <w:rFonts w:ascii="Arial" w:eastAsia="Arial" w:hAnsi="Arial" w:cs="Arial"/>
                <w:b/>
                <w:bCs/>
              </w:rPr>
              <w:t xml:space="preserve">This objective needs further focus and review. </w:t>
            </w:r>
          </w:p>
        </w:tc>
      </w:tr>
      <w:tr w:rsidR="1ADA6D0A" w14:paraId="675AFB56" w14:textId="77777777" w:rsidTr="3222A4A7">
        <w:tc>
          <w:tcPr>
            <w:tcW w:w="3120" w:type="dxa"/>
          </w:tcPr>
          <w:p w14:paraId="1A831AA5" w14:textId="1DCAC4BC" w:rsidR="23BF53F6" w:rsidRDefault="66317658" w:rsidP="51C5EDB5">
            <w:pPr>
              <w:rPr>
                <w:rFonts w:ascii="Arial" w:eastAsia="Arial" w:hAnsi="Arial" w:cs="Arial"/>
              </w:rPr>
            </w:pPr>
            <w:r w:rsidRPr="51C5EDB5">
              <w:rPr>
                <w:rFonts w:ascii="Arial" w:eastAsia="Arial" w:hAnsi="Arial" w:cs="Arial"/>
              </w:rPr>
              <w:t xml:space="preserve">Use of Office 365 by employees will be increased for secure communication, file sharing and computer backup. </w:t>
            </w:r>
          </w:p>
        </w:tc>
        <w:tc>
          <w:tcPr>
            <w:tcW w:w="1305" w:type="dxa"/>
          </w:tcPr>
          <w:p w14:paraId="4F4E181C" w14:textId="50E33C13" w:rsidR="23BF53F6" w:rsidRDefault="66317658" w:rsidP="51C5EDB5">
            <w:pPr>
              <w:rPr>
                <w:rFonts w:ascii="Arial" w:eastAsia="Arial" w:hAnsi="Arial" w:cs="Arial"/>
              </w:rPr>
            </w:pPr>
            <w:r w:rsidRPr="51C5EDB5">
              <w:rPr>
                <w:rFonts w:ascii="Arial" w:eastAsia="Arial" w:hAnsi="Arial" w:cs="Arial"/>
              </w:rPr>
              <w:t>Complete</w:t>
            </w:r>
          </w:p>
        </w:tc>
        <w:tc>
          <w:tcPr>
            <w:tcW w:w="4935" w:type="dxa"/>
          </w:tcPr>
          <w:p w14:paraId="1538E6EE" w14:textId="5FB0AC25" w:rsidR="63D45D59" w:rsidRDefault="793823FC" w:rsidP="51C5EDB5">
            <w:pPr>
              <w:pStyle w:val="ListParagraph"/>
              <w:numPr>
                <w:ilvl w:val="0"/>
                <w:numId w:val="8"/>
              </w:numPr>
              <w:rPr>
                <w:rFonts w:ascii="Arial" w:eastAsia="Arial" w:hAnsi="Arial" w:cs="Arial"/>
                <w:b/>
                <w:bCs/>
                <w:sz w:val="22"/>
                <w:szCs w:val="22"/>
              </w:rPr>
            </w:pPr>
            <w:r w:rsidRPr="51C5EDB5">
              <w:rPr>
                <w:rFonts w:ascii="Arial" w:eastAsia="Arial" w:hAnsi="Arial" w:cs="Arial"/>
                <w:b/>
                <w:bCs/>
                <w:sz w:val="22"/>
                <w:szCs w:val="22"/>
              </w:rPr>
              <w:t xml:space="preserve">There needs to be continuous professional development for employees so that all aspects of Office 365 may be used. </w:t>
            </w:r>
          </w:p>
        </w:tc>
      </w:tr>
      <w:tr w:rsidR="1ADA6D0A" w14:paraId="183589C4" w14:textId="77777777" w:rsidTr="3222A4A7">
        <w:tc>
          <w:tcPr>
            <w:tcW w:w="3120" w:type="dxa"/>
          </w:tcPr>
          <w:p w14:paraId="266353EE" w14:textId="75660486" w:rsidR="063DF534" w:rsidRDefault="144BAFAA" w:rsidP="51C5EDB5">
            <w:pPr>
              <w:rPr>
                <w:rFonts w:ascii="Arial" w:eastAsia="Arial" w:hAnsi="Arial" w:cs="Arial"/>
              </w:rPr>
            </w:pPr>
            <w:r w:rsidRPr="51C5EDB5">
              <w:rPr>
                <w:rFonts w:ascii="Arial" w:eastAsia="Arial" w:hAnsi="Arial" w:cs="Arial"/>
              </w:rPr>
              <w:t>The number of student services that are available remotely will be increased</w:t>
            </w:r>
          </w:p>
        </w:tc>
        <w:tc>
          <w:tcPr>
            <w:tcW w:w="1305" w:type="dxa"/>
          </w:tcPr>
          <w:p w14:paraId="56F5011E" w14:textId="7DF76A58" w:rsidR="063DF534" w:rsidRDefault="144BAFAA" w:rsidP="51C5EDB5">
            <w:pPr>
              <w:rPr>
                <w:rFonts w:ascii="Arial" w:eastAsia="Arial" w:hAnsi="Arial" w:cs="Arial"/>
              </w:rPr>
            </w:pPr>
            <w:r w:rsidRPr="51C5EDB5">
              <w:rPr>
                <w:rFonts w:ascii="Arial" w:eastAsia="Arial" w:hAnsi="Arial" w:cs="Arial"/>
              </w:rPr>
              <w:t>Complete</w:t>
            </w:r>
          </w:p>
        </w:tc>
        <w:tc>
          <w:tcPr>
            <w:tcW w:w="4935" w:type="dxa"/>
          </w:tcPr>
          <w:p w14:paraId="01974F71" w14:textId="2E4E2810" w:rsidR="063DF534" w:rsidRDefault="144BAFAA" w:rsidP="51C5EDB5">
            <w:pPr>
              <w:pStyle w:val="ListParagraph"/>
              <w:numPr>
                <w:ilvl w:val="0"/>
                <w:numId w:val="9"/>
              </w:numPr>
              <w:rPr>
                <w:rFonts w:ascii="Arial" w:eastAsia="Arial" w:hAnsi="Arial" w:cs="Arial"/>
                <w:b/>
                <w:bCs/>
                <w:sz w:val="22"/>
                <w:szCs w:val="22"/>
              </w:rPr>
            </w:pPr>
            <w:r w:rsidRPr="51C5EDB5">
              <w:rPr>
                <w:rFonts w:ascii="Arial" w:eastAsia="Arial" w:hAnsi="Arial" w:cs="Arial"/>
                <w:b/>
                <w:bCs/>
                <w:sz w:val="22"/>
                <w:szCs w:val="22"/>
              </w:rPr>
              <w:t>Almost all practices and processes of student services were moved online out of necessity due to the pandemic.</w:t>
            </w:r>
          </w:p>
          <w:p w14:paraId="33F94E43" w14:textId="69107163" w:rsidR="063DF534" w:rsidRDefault="144BAFAA" w:rsidP="51C5EDB5">
            <w:pPr>
              <w:pStyle w:val="ListParagraph"/>
              <w:numPr>
                <w:ilvl w:val="0"/>
                <w:numId w:val="9"/>
              </w:numPr>
              <w:rPr>
                <w:rFonts w:ascii="Arial" w:eastAsia="Arial" w:hAnsi="Arial" w:cs="Arial"/>
                <w:b/>
                <w:bCs/>
                <w:sz w:val="22"/>
                <w:szCs w:val="22"/>
              </w:rPr>
            </w:pPr>
            <w:r w:rsidRPr="51C5EDB5">
              <w:rPr>
                <w:rFonts w:ascii="Arial" w:eastAsia="Arial" w:hAnsi="Arial" w:cs="Arial"/>
                <w:b/>
                <w:bCs/>
                <w:sz w:val="22"/>
                <w:szCs w:val="22"/>
              </w:rPr>
              <w:t>The college implemented the following Foothill Connect (student referral), Maxient (student affairs and grievances), Z</w:t>
            </w:r>
            <w:r w:rsidR="2A7AB84D" w:rsidRPr="51C5EDB5">
              <w:rPr>
                <w:rFonts w:ascii="Arial" w:eastAsia="Arial" w:hAnsi="Arial" w:cs="Arial"/>
                <w:b/>
                <w:bCs/>
                <w:sz w:val="22"/>
                <w:szCs w:val="22"/>
              </w:rPr>
              <w:t xml:space="preserve">oom counseling, Net Tutor, NameCoach, Pronto. </w:t>
            </w:r>
          </w:p>
          <w:p w14:paraId="390AC2CC" w14:textId="08167C0F" w:rsidR="24354CFE" w:rsidRDefault="2A7AB84D" w:rsidP="51C5EDB5">
            <w:pPr>
              <w:pStyle w:val="ListParagraph"/>
              <w:numPr>
                <w:ilvl w:val="0"/>
                <w:numId w:val="9"/>
              </w:numPr>
              <w:rPr>
                <w:rFonts w:ascii="Arial" w:eastAsia="Arial" w:hAnsi="Arial" w:cs="Arial"/>
                <w:b/>
                <w:bCs/>
                <w:sz w:val="22"/>
                <w:szCs w:val="22"/>
              </w:rPr>
            </w:pPr>
            <w:r w:rsidRPr="51C5EDB5">
              <w:rPr>
                <w:rFonts w:ascii="Arial" w:eastAsia="Arial" w:hAnsi="Arial" w:cs="Arial"/>
                <w:b/>
                <w:bCs/>
                <w:sz w:val="22"/>
                <w:szCs w:val="22"/>
              </w:rPr>
              <w:t xml:space="preserve">COOL has adopted an application request process to cope with the overwhelming number of requests for educational technology in the classroom. </w:t>
            </w:r>
          </w:p>
        </w:tc>
      </w:tr>
      <w:tr w:rsidR="1ADA6D0A" w14:paraId="7C1FF8E0" w14:textId="77777777" w:rsidTr="3222A4A7">
        <w:tc>
          <w:tcPr>
            <w:tcW w:w="3120" w:type="dxa"/>
          </w:tcPr>
          <w:p w14:paraId="00DACC92" w14:textId="260C0FCC" w:rsidR="24354CFE" w:rsidRDefault="2A7AB84D" w:rsidP="51C5EDB5">
            <w:pPr>
              <w:rPr>
                <w:rFonts w:ascii="Arial" w:eastAsia="Arial" w:hAnsi="Arial" w:cs="Arial"/>
                <w:color w:val="000000" w:themeColor="text1"/>
                <w:sz w:val="19"/>
                <w:szCs w:val="19"/>
              </w:rPr>
            </w:pPr>
            <w:r w:rsidRPr="51C5EDB5">
              <w:rPr>
                <w:rFonts w:ascii="Arial" w:eastAsia="Arial" w:hAnsi="Arial" w:cs="Arial"/>
                <w:color w:val="000000" w:themeColor="text1"/>
                <w:sz w:val="19"/>
                <w:szCs w:val="19"/>
              </w:rPr>
              <w:t>A needs assessment will be conducted to determine baseline and optimal types, levels, and location of classroom and meeting room technologies</w:t>
            </w:r>
          </w:p>
        </w:tc>
        <w:tc>
          <w:tcPr>
            <w:tcW w:w="1305" w:type="dxa"/>
          </w:tcPr>
          <w:p w14:paraId="4ABDE17E" w14:textId="7F32C817" w:rsidR="24354CFE" w:rsidRDefault="2A7AB84D" w:rsidP="51C5EDB5">
            <w:pPr>
              <w:rPr>
                <w:rFonts w:ascii="Arial" w:eastAsia="Arial" w:hAnsi="Arial" w:cs="Arial"/>
              </w:rPr>
            </w:pPr>
            <w:r w:rsidRPr="51C5EDB5">
              <w:rPr>
                <w:rFonts w:ascii="Arial" w:eastAsia="Arial" w:hAnsi="Arial" w:cs="Arial"/>
              </w:rPr>
              <w:t>Discontinued</w:t>
            </w:r>
            <w:r w:rsidR="6D0B70C8" w:rsidRPr="51C5EDB5">
              <w:rPr>
                <w:rFonts w:ascii="Arial" w:eastAsia="Arial" w:hAnsi="Arial" w:cs="Arial"/>
              </w:rPr>
              <w:t xml:space="preserve">. </w:t>
            </w:r>
          </w:p>
        </w:tc>
        <w:tc>
          <w:tcPr>
            <w:tcW w:w="4935" w:type="dxa"/>
          </w:tcPr>
          <w:p w14:paraId="2A073640" w14:textId="3B886280" w:rsidR="24354CFE" w:rsidRDefault="2A7AB84D" w:rsidP="51C5EDB5">
            <w:pPr>
              <w:pStyle w:val="ListParagraph"/>
              <w:numPr>
                <w:ilvl w:val="0"/>
                <w:numId w:val="9"/>
              </w:numPr>
              <w:rPr>
                <w:rFonts w:ascii="Arial" w:eastAsia="Arial" w:hAnsi="Arial" w:cs="Arial"/>
                <w:b/>
                <w:bCs/>
                <w:sz w:val="22"/>
                <w:szCs w:val="22"/>
              </w:rPr>
            </w:pPr>
            <w:r w:rsidRPr="51C5EDB5">
              <w:rPr>
                <w:rFonts w:ascii="Arial" w:eastAsia="Arial" w:hAnsi="Arial" w:cs="Arial"/>
                <w:b/>
                <w:bCs/>
                <w:sz w:val="22"/>
                <w:szCs w:val="22"/>
              </w:rPr>
              <w:t xml:space="preserve">In 2018, the committee decided to remove this objective.  The ability to complete this assessment was dependent upon </w:t>
            </w:r>
            <w:r w:rsidR="56288665" w:rsidRPr="51C5EDB5">
              <w:rPr>
                <w:rFonts w:ascii="Arial" w:eastAsia="Arial" w:hAnsi="Arial" w:cs="Arial"/>
                <w:b/>
                <w:bCs/>
                <w:sz w:val="22"/>
                <w:szCs w:val="22"/>
              </w:rPr>
              <w:t xml:space="preserve">the possibility of a new pool of capital. </w:t>
            </w:r>
          </w:p>
          <w:p w14:paraId="3E123346" w14:textId="31ECB739" w:rsidR="05E46C25" w:rsidRDefault="1101AC1C" w:rsidP="51C5EDB5">
            <w:pPr>
              <w:pStyle w:val="ListParagraph"/>
              <w:numPr>
                <w:ilvl w:val="0"/>
                <w:numId w:val="9"/>
              </w:numPr>
              <w:rPr>
                <w:rFonts w:ascii="Arial" w:eastAsia="Arial" w:hAnsi="Arial" w:cs="Arial"/>
                <w:b/>
                <w:bCs/>
                <w:sz w:val="22"/>
                <w:szCs w:val="22"/>
              </w:rPr>
            </w:pPr>
            <w:r w:rsidRPr="3222A4A7">
              <w:rPr>
                <w:rFonts w:ascii="Arial" w:eastAsia="Arial" w:hAnsi="Arial" w:cs="Arial"/>
                <w:b/>
                <w:bCs/>
                <w:sz w:val="22"/>
                <w:szCs w:val="22"/>
              </w:rPr>
              <w:t xml:space="preserve">Needs to be revisited now that </w:t>
            </w:r>
            <w:commentRangeStart w:id="9"/>
            <w:r w:rsidR="0DEB7F7A" w:rsidRPr="3222A4A7">
              <w:rPr>
                <w:rFonts w:ascii="Arial" w:eastAsia="Arial" w:hAnsi="Arial" w:cs="Arial"/>
                <w:b/>
                <w:bCs/>
                <w:sz w:val="22"/>
                <w:szCs w:val="22"/>
              </w:rPr>
              <w:t xml:space="preserve">Measure G </w:t>
            </w:r>
            <w:commentRangeEnd w:id="9"/>
            <w:r>
              <w:rPr>
                <w:rStyle w:val="CommentReference"/>
              </w:rPr>
              <w:commentReference w:id="9"/>
            </w:r>
            <w:r w:rsidRPr="3222A4A7">
              <w:rPr>
                <w:rFonts w:ascii="Arial" w:eastAsia="Arial" w:hAnsi="Arial" w:cs="Arial"/>
                <w:b/>
                <w:bCs/>
                <w:sz w:val="22"/>
                <w:szCs w:val="22"/>
              </w:rPr>
              <w:t xml:space="preserve">has passed. </w:t>
            </w:r>
          </w:p>
        </w:tc>
      </w:tr>
      <w:tr w:rsidR="1ADA6D0A" w14:paraId="38FF8B47" w14:textId="77777777" w:rsidTr="3222A4A7">
        <w:tc>
          <w:tcPr>
            <w:tcW w:w="3120" w:type="dxa"/>
          </w:tcPr>
          <w:p w14:paraId="30DDD73F" w14:textId="6D922537" w:rsidR="05E46C25" w:rsidRDefault="1101AC1C" w:rsidP="51C5EDB5">
            <w:pPr>
              <w:rPr>
                <w:rFonts w:ascii="Arial" w:eastAsia="Arial" w:hAnsi="Arial" w:cs="Arial"/>
                <w:color w:val="000000" w:themeColor="text1"/>
                <w:sz w:val="19"/>
                <w:szCs w:val="19"/>
              </w:rPr>
            </w:pPr>
            <w:r w:rsidRPr="51C5EDB5">
              <w:rPr>
                <w:rFonts w:ascii="Arial" w:eastAsia="Arial" w:hAnsi="Arial" w:cs="Arial"/>
                <w:color w:val="000000" w:themeColor="text1"/>
                <w:sz w:val="19"/>
                <w:szCs w:val="19"/>
              </w:rPr>
              <w:t xml:space="preserve">The planned Foothill College website redesign will employ responsive design standards so that content is accessible on mobile devices. </w:t>
            </w:r>
          </w:p>
        </w:tc>
        <w:tc>
          <w:tcPr>
            <w:tcW w:w="1305" w:type="dxa"/>
          </w:tcPr>
          <w:p w14:paraId="48D6955C" w14:textId="650FBFA4" w:rsidR="05E46C25" w:rsidRDefault="1101AC1C" w:rsidP="51C5EDB5">
            <w:pPr>
              <w:rPr>
                <w:rFonts w:ascii="Arial" w:eastAsia="Arial" w:hAnsi="Arial" w:cs="Arial"/>
              </w:rPr>
            </w:pPr>
            <w:r w:rsidRPr="51C5EDB5">
              <w:rPr>
                <w:rFonts w:ascii="Arial" w:eastAsia="Arial" w:hAnsi="Arial" w:cs="Arial"/>
              </w:rPr>
              <w:t>Complete</w:t>
            </w:r>
          </w:p>
        </w:tc>
        <w:tc>
          <w:tcPr>
            <w:tcW w:w="4935" w:type="dxa"/>
          </w:tcPr>
          <w:p w14:paraId="36D2CE3B" w14:textId="30136D79" w:rsidR="05E46C25" w:rsidRDefault="1101AC1C" w:rsidP="51C5EDB5">
            <w:pPr>
              <w:pStyle w:val="ListParagraph"/>
              <w:numPr>
                <w:ilvl w:val="0"/>
                <w:numId w:val="9"/>
              </w:numPr>
              <w:rPr>
                <w:rFonts w:ascii="Arial" w:eastAsia="Arial" w:hAnsi="Arial" w:cs="Arial"/>
                <w:b/>
                <w:bCs/>
                <w:sz w:val="22"/>
                <w:szCs w:val="22"/>
              </w:rPr>
            </w:pPr>
            <w:r w:rsidRPr="51C5EDB5">
              <w:rPr>
                <w:rFonts w:ascii="Arial" w:eastAsia="Arial" w:hAnsi="Arial" w:cs="Arial"/>
                <w:b/>
                <w:bCs/>
                <w:sz w:val="22"/>
                <w:szCs w:val="22"/>
              </w:rPr>
              <w:t>In 2018, the college switched to Omni Update to meet this goal</w:t>
            </w:r>
          </w:p>
          <w:p w14:paraId="7A4127B1" w14:textId="541792A6" w:rsidR="05E46C25" w:rsidRDefault="3D1C4ACD" w:rsidP="51C5EDB5">
            <w:pPr>
              <w:pStyle w:val="ListParagraph"/>
              <w:numPr>
                <w:ilvl w:val="0"/>
                <w:numId w:val="9"/>
              </w:numPr>
              <w:rPr>
                <w:rFonts w:ascii="Arial" w:eastAsia="Arial" w:hAnsi="Arial" w:cs="Arial"/>
                <w:b/>
                <w:bCs/>
                <w:sz w:val="22"/>
                <w:szCs w:val="22"/>
              </w:rPr>
            </w:pPr>
            <w:r w:rsidRPr="60D6BCD0">
              <w:rPr>
                <w:rFonts w:ascii="Arial" w:eastAsia="Arial" w:hAnsi="Arial" w:cs="Arial"/>
                <w:b/>
                <w:bCs/>
                <w:sz w:val="22"/>
                <w:szCs w:val="22"/>
              </w:rPr>
              <w:t>In 2022, we are</w:t>
            </w:r>
            <w:r w:rsidR="06EFA558" w:rsidRPr="60D6BCD0">
              <w:rPr>
                <w:rFonts w:ascii="Arial" w:eastAsia="Arial" w:hAnsi="Arial" w:cs="Arial"/>
                <w:b/>
                <w:bCs/>
                <w:sz w:val="22"/>
                <w:szCs w:val="22"/>
              </w:rPr>
              <w:t xml:space="preserve"> </w:t>
            </w:r>
            <w:r w:rsidRPr="60D6BCD0">
              <w:rPr>
                <w:rFonts w:ascii="Arial" w:eastAsia="Arial" w:hAnsi="Arial" w:cs="Arial"/>
                <w:b/>
                <w:bCs/>
                <w:sz w:val="22"/>
                <w:szCs w:val="22"/>
              </w:rPr>
              <w:t>embarking on a new web redesign.</w:t>
            </w:r>
          </w:p>
        </w:tc>
      </w:tr>
      <w:tr w:rsidR="1ADA6D0A" w14:paraId="734B9C96" w14:textId="77777777" w:rsidTr="3222A4A7">
        <w:tc>
          <w:tcPr>
            <w:tcW w:w="3120" w:type="dxa"/>
          </w:tcPr>
          <w:p w14:paraId="62676D28" w14:textId="2A7336B0" w:rsidR="05E46C25" w:rsidRDefault="1101AC1C" w:rsidP="51C5EDB5">
            <w:pPr>
              <w:rPr>
                <w:rFonts w:ascii="Arial" w:eastAsia="Arial" w:hAnsi="Arial" w:cs="Arial"/>
                <w:color w:val="000000" w:themeColor="text1"/>
                <w:sz w:val="19"/>
                <w:szCs w:val="19"/>
              </w:rPr>
            </w:pPr>
            <w:r w:rsidRPr="51C5EDB5">
              <w:rPr>
                <w:rFonts w:ascii="Arial" w:eastAsia="Arial" w:hAnsi="Arial" w:cs="Arial"/>
                <w:color w:val="000000" w:themeColor="text1"/>
                <w:sz w:val="19"/>
                <w:szCs w:val="19"/>
              </w:rPr>
              <w:t>Development of formal process for annual review and evaluation of college website with input from students, faculty and staff to ensure that it meets needs for access to information and services.</w:t>
            </w:r>
          </w:p>
        </w:tc>
        <w:tc>
          <w:tcPr>
            <w:tcW w:w="1305" w:type="dxa"/>
          </w:tcPr>
          <w:p w14:paraId="60AA3708" w14:textId="05822BD4" w:rsidR="05E46C25" w:rsidRDefault="1101AC1C" w:rsidP="51C5EDB5">
            <w:pPr>
              <w:rPr>
                <w:rFonts w:ascii="Arial" w:eastAsia="Arial" w:hAnsi="Arial" w:cs="Arial"/>
              </w:rPr>
            </w:pPr>
            <w:r w:rsidRPr="51C5EDB5">
              <w:rPr>
                <w:rFonts w:ascii="Arial" w:eastAsia="Arial" w:hAnsi="Arial" w:cs="Arial"/>
              </w:rPr>
              <w:t>In Process</w:t>
            </w:r>
          </w:p>
        </w:tc>
        <w:tc>
          <w:tcPr>
            <w:tcW w:w="4935" w:type="dxa"/>
          </w:tcPr>
          <w:p w14:paraId="4BBAEFEC" w14:textId="306D8143" w:rsidR="05E46C25" w:rsidRDefault="1101AC1C" w:rsidP="51C5EDB5">
            <w:pPr>
              <w:pStyle w:val="ListParagraph"/>
              <w:numPr>
                <w:ilvl w:val="0"/>
                <w:numId w:val="9"/>
              </w:numPr>
              <w:rPr>
                <w:rFonts w:ascii="Arial" w:eastAsia="Arial" w:hAnsi="Arial" w:cs="Arial"/>
                <w:b/>
                <w:bCs/>
                <w:sz w:val="22"/>
                <w:szCs w:val="22"/>
              </w:rPr>
            </w:pPr>
            <w:commentRangeStart w:id="10"/>
            <w:r w:rsidRPr="51C5EDB5">
              <w:rPr>
                <w:rFonts w:ascii="Arial" w:eastAsia="Arial" w:hAnsi="Arial" w:cs="Arial"/>
                <w:b/>
                <w:bCs/>
                <w:sz w:val="22"/>
                <w:szCs w:val="22"/>
              </w:rPr>
              <w:t xml:space="preserve">To improve the evaluation and review process of our college website, and to allow input from all our </w:t>
            </w:r>
            <w:r w:rsidR="26C7E081" w:rsidRPr="51C5EDB5">
              <w:rPr>
                <w:rFonts w:ascii="Arial" w:eastAsia="Arial" w:hAnsi="Arial" w:cs="Arial"/>
                <w:b/>
                <w:bCs/>
                <w:sz w:val="22"/>
                <w:szCs w:val="22"/>
              </w:rPr>
              <w:t>constituents</w:t>
            </w:r>
            <w:r w:rsidRPr="51C5EDB5">
              <w:rPr>
                <w:rFonts w:ascii="Arial" w:eastAsia="Arial" w:hAnsi="Arial" w:cs="Arial"/>
                <w:b/>
                <w:bCs/>
                <w:sz w:val="22"/>
                <w:szCs w:val="22"/>
              </w:rPr>
              <w:t>, we are moving to integrate Guided Pathways</w:t>
            </w:r>
            <w:commentRangeEnd w:id="10"/>
            <w:r w:rsidR="05E46C25">
              <w:commentReference w:id="10"/>
            </w:r>
          </w:p>
        </w:tc>
      </w:tr>
    </w:tbl>
    <w:p w14:paraId="5C1E47C6" w14:textId="38423871" w:rsidR="00D646B7" w:rsidRPr="0098478F" w:rsidRDefault="00D646B7" w:rsidP="51C5EDB5">
      <w:pPr>
        <w:rPr>
          <w:rFonts w:ascii="Arial" w:eastAsia="Arial" w:hAnsi="Arial" w:cs="Arial"/>
          <w:b/>
          <w:bCs/>
        </w:rPr>
      </w:pPr>
    </w:p>
    <w:p w14:paraId="0307AE00" w14:textId="3F8624C3" w:rsidR="00D646B7" w:rsidRPr="0098478F" w:rsidRDefault="2BCAC8E7" w:rsidP="51C5EDB5">
      <w:pPr>
        <w:rPr>
          <w:rFonts w:ascii="Arial" w:eastAsia="Arial" w:hAnsi="Arial" w:cs="Arial"/>
          <w:b/>
          <w:bCs/>
        </w:rPr>
      </w:pPr>
      <w:r w:rsidRPr="51C5EDB5">
        <w:rPr>
          <w:rFonts w:ascii="Arial" w:eastAsia="Arial" w:hAnsi="Arial" w:cs="Arial"/>
          <w:b/>
          <w:bCs/>
        </w:rPr>
        <w:t xml:space="preserve">Above table derived from here: </w:t>
      </w:r>
    </w:p>
    <w:p w14:paraId="6D8254F4" w14:textId="5EF1EAD1" w:rsidR="00D646B7" w:rsidRPr="0098478F" w:rsidRDefault="00F76287" w:rsidP="51C5EDB5">
      <w:pPr>
        <w:rPr>
          <w:rFonts w:ascii="Arial" w:eastAsia="Arial" w:hAnsi="Arial" w:cs="Arial"/>
        </w:rPr>
      </w:pPr>
      <w:hyperlink r:id="rId9">
        <w:r w:rsidR="49E9207D" w:rsidRPr="51C5EDB5">
          <w:rPr>
            <w:rStyle w:val="Hyperlink"/>
            <w:rFonts w:ascii="Arial" w:eastAsia="Arial" w:hAnsi="Arial" w:cs="Arial"/>
          </w:rPr>
          <w:t>Foothill College Technology Plan Assessment (1).docx</w:t>
        </w:r>
      </w:hyperlink>
    </w:p>
    <w:p w14:paraId="129F52EE" w14:textId="60863218" w:rsidR="00D646B7" w:rsidRPr="0098478F" w:rsidRDefault="00D646B7" w:rsidP="51C5EDB5">
      <w:pPr>
        <w:rPr>
          <w:rFonts w:ascii="Arial" w:eastAsia="Arial" w:hAnsi="Arial" w:cs="Arial"/>
        </w:rPr>
      </w:pPr>
    </w:p>
    <w:p w14:paraId="20CD1E3F" w14:textId="16D2672C" w:rsidR="00D646B7" w:rsidRPr="0098478F" w:rsidRDefault="34896520" w:rsidP="51C5EDB5">
      <w:pPr>
        <w:pStyle w:val="Heading1"/>
        <w:rPr>
          <w:rFonts w:ascii="Arial" w:eastAsia="Arial" w:hAnsi="Arial" w:cs="Arial"/>
          <w:b/>
          <w:bCs/>
        </w:rPr>
      </w:pPr>
      <w:r w:rsidRPr="51C5EDB5">
        <w:rPr>
          <w:rFonts w:ascii="Arial" w:eastAsia="Arial" w:hAnsi="Arial" w:cs="Arial"/>
          <w:b/>
          <w:bCs/>
        </w:rPr>
        <w:t>Needs Assessment</w:t>
      </w:r>
    </w:p>
    <w:p w14:paraId="1743D849" w14:textId="4F0C33CF" w:rsidR="00D646B7" w:rsidRDefault="00D646B7" w:rsidP="51C5EDB5">
      <w:pPr>
        <w:rPr>
          <w:rFonts w:ascii="Arial" w:eastAsia="Arial" w:hAnsi="Arial" w:cs="Arial"/>
        </w:rPr>
      </w:pPr>
    </w:p>
    <w:p w14:paraId="34BA7A74" w14:textId="69EEBF99" w:rsidR="6B23264A" w:rsidRDefault="0BD66F20" w:rsidP="51C5EDB5">
      <w:pPr>
        <w:rPr>
          <w:rFonts w:ascii="Arial" w:eastAsia="Arial" w:hAnsi="Arial" w:cs="Arial"/>
        </w:rPr>
      </w:pPr>
      <w:r w:rsidRPr="60D6BCD0">
        <w:rPr>
          <w:rFonts w:ascii="Arial" w:eastAsia="Arial" w:hAnsi="Arial" w:cs="Arial"/>
        </w:rPr>
        <w:t>The needs assessment was developed by this committee to survey the current needs of employees and students.  We</w:t>
      </w:r>
      <w:r w:rsidR="55C4634B" w:rsidRPr="60D6BCD0">
        <w:rPr>
          <w:rFonts w:ascii="Arial" w:eastAsia="Arial" w:hAnsi="Arial" w:cs="Arial"/>
        </w:rPr>
        <w:t xml:space="preserve"> received a 6% response rate from students and 17% response rate from employees. </w:t>
      </w:r>
      <w:commentRangeStart w:id="11"/>
      <w:commentRangeStart w:id="12"/>
      <w:commentRangeEnd w:id="11"/>
      <w:r w:rsidR="6B23264A">
        <w:rPr>
          <w:rStyle w:val="CommentReference"/>
        </w:rPr>
        <w:commentReference w:id="11"/>
      </w:r>
      <w:commentRangeEnd w:id="12"/>
      <w:r w:rsidR="6B23264A">
        <w:rPr>
          <w:rStyle w:val="CommentReference"/>
        </w:rPr>
        <w:commentReference w:id="12"/>
      </w:r>
    </w:p>
    <w:p w14:paraId="604C7A31" w14:textId="50D0AD16" w:rsidR="51C5EDB5" w:rsidRDefault="51C5EDB5" w:rsidP="51C5EDB5">
      <w:pPr>
        <w:rPr>
          <w:rFonts w:ascii="Arial" w:eastAsia="Arial" w:hAnsi="Arial" w:cs="Arial"/>
        </w:rPr>
      </w:pPr>
    </w:p>
    <w:tbl>
      <w:tblPr>
        <w:tblStyle w:val="TableGrid"/>
        <w:tblW w:w="0" w:type="auto"/>
        <w:tblLayout w:type="fixed"/>
        <w:tblLook w:val="06A0" w:firstRow="1" w:lastRow="0" w:firstColumn="1" w:lastColumn="0" w:noHBand="1" w:noVBand="1"/>
      </w:tblPr>
      <w:tblGrid>
        <w:gridCol w:w="3120"/>
        <w:gridCol w:w="3120"/>
        <w:gridCol w:w="3120"/>
      </w:tblGrid>
      <w:tr w:rsidR="51C5EDB5" w14:paraId="6E89F59A" w14:textId="77777777" w:rsidTr="51C5EDB5">
        <w:tc>
          <w:tcPr>
            <w:tcW w:w="3120" w:type="dxa"/>
          </w:tcPr>
          <w:p w14:paraId="1E262996" w14:textId="04633C71" w:rsidR="6E4F54EF" w:rsidRDefault="6E4F54EF" w:rsidP="51C5EDB5">
            <w:pPr>
              <w:rPr>
                <w:rFonts w:ascii="Arial" w:eastAsia="Arial" w:hAnsi="Arial" w:cs="Arial"/>
              </w:rPr>
            </w:pPr>
            <w:r w:rsidRPr="51C5EDB5">
              <w:rPr>
                <w:rFonts w:ascii="Arial" w:eastAsia="Arial" w:hAnsi="Arial" w:cs="Arial"/>
              </w:rPr>
              <w:t>2022 Tech Needs Survey</w:t>
            </w:r>
          </w:p>
        </w:tc>
        <w:tc>
          <w:tcPr>
            <w:tcW w:w="3120" w:type="dxa"/>
          </w:tcPr>
          <w:p w14:paraId="379B48A9" w14:textId="1A090176" w:rsidR="6E4F54EF" w:rsidRDefault="6E4F54EF" w:rsidP="51C5EDB5">
            <w:pPr>
              <w:rPr>
                <w:rFonts w:ascii="Arial" w:eastAsia="Arial" w:hAnsi="Arial" w:cs="Arial"/>
              </w:rPr>
            </w:pPr>
            <w:r w:rsidRPr="51C5EDB5">
              <w:rPr>
                <w:rFonts w:ascii="Arial" w:eastAsia="Arial" w:hAnsi="Arial" w:cs="Arial"/>
              </w:rPr>
              <w:t>Employees</w:t>
            </w:r>
          </w:p>
        </w:tc>
        <w:tc>
          <w:tcPr>
            <w:tcW w:w="3120" w:type="dxa"/>
          </w:tcPr>
          <w:p w14:paraId="499501C3" w14:textId="1E351F04" w:rsidR="6E4F54EF" w:rsidRDefault="6E4F54EF" w:rsidP="51C5EDB5">
            <w:pPr>
              <w:rPr>
                <w:rFonts w:ascii="Arial" w:eastAsia="Arial" w:hAnsi="Arial" w:cs="Arial"/>
              </w:rPr>
            </w:pPr>
            <w:r w:rsidRPr="51C5EDB5">
              <w:rPr>
                <w:rFonts w:ascii="Arial" w:eastAsia="Arial" w:hAnsi="Arial" w:cs="Arial"/>
              </w:rPr>
              <w:t>Students</w:t>
            </w:r>
          </w:p>
        </w:tc>
      </w:tr>
      <w:tr w:rsidR="51C5EDB5" w14:paraId="6B7EC383" w14:textId="77777777" w:rsidTr="51C5EDB5">
        <w:tc>
          <w:tcPr>
            <w:tcW w:w="3120" w:type="dxa"/>
          </w:tcPr>
          <w:p w14:paraId="539D8484" w14:textId="27D9FF07" w:rsidR="6E4F54EF" w:rsidRDefault="6E4F54EF" w:rsidP="51C5EDB5">
            <w:pPr>
              <w:rPr>
                <w:rFonts w:ascii="Arial" w:eastAsia="Arial" w:hAnsi="Arial" w:cs="Arial"/>
              </w:rPr>
            </w:pPr>
            <w:r w:rsidRPr="51C5EDB5">
              <w:rPr>
                <w:rFonts w:ascii="Arial" w:eastAsia="Arial" w:hAnsi="Arial" w:cs="Arial"/>
              </w:rPr>
              <w:t>Received Survey</w:t>
            </w:r>
          </w:p>
        </w:tc>
        <w:tc>
          <w:tcPr>
            <w:tcW w:w="3120" w:type="dxa"/>
          </w:tcPr>
          <w:p w14:paraId="52176590" w14:textId="33B4164A" w:rsidR="6E4F54EF" w:rsidRDefault="6E4F54EF" w:rsidP="51C5EDB5">
            <w:pPr>
              <w:rPr>
                <w:rFonts w:ascii="Arial" w:eastAsia="Arial" w:hAnsi="Arial" w:cs="Arial"/>
              </w:rPr>
            </w:pPr>
            <w:r w:rsidRPr="51C5EDB5">
              <w:rPr>
                <w:rFonts w:ascii="Arial" w:eastAsia="Arial" w:hAnsi="Arial" w:cs="Arial"/>
              </w:rPr>
              <w:t>1268</w:t>
            </w:r>
          </w:p>
        </w:tc>
        <w:tc>
          <w:tcPr>
            <w:tcW w:w="3120" w:type="dxa"/>
          </w:tcPr>
          <w:p w14:paraId="7469A3EB" w14:textId="14665C92" w:rsidR="6E4F54EF" w:rsidRDefault="6E4F54EF" w:rsidP="51C5EDB5">
            <w:pPr>
              <w:rPr>
                <w:rFonts w:ascii="Arial" w:eastAsia="Arial" w:hAnsi="Arial" w:cs="Arial"/>
              </w:rPr>
            </w:pPr>
            <w:r w:rsidRPr="51C5EDB5">
              <w:rPr>
                <w:rFonts w:ascii="Arial" w:eastAsia="Arial" w:hAnsi="Arial" w:cs="Arial"/>
              </w:rPr>
              <w:t>9586</w:t>
            </w:r>
          </w:p>
        </w:tc>
      </w:tr>
      <w:tr w:rsidR="51C5EDB5" w14:paraId="3ADCA47E" w14:textId="77777777" w:rsidTr="51C5EDB5">
        <w:tc>
          <w:tcPr>
            <w:tcW w:w="3120" w:type="dxa"/>
          </w:tcPr>
          <w:p w14:paraId="711CF8AE" w14:textId="16FA549C" w:rsidR="6E4F54EF" w:rsidRDefault="6E4F54EF" w:rsidP="51C5EDB5">
            <w:pPr>
              <w:rPr>
                <w:rFonts w:ascii="Arial" w:eastAsia="Arial" w:hAnsi="Arial" w:cs="Arial"/>
              </w:rPr>
            </w:pPr>
            <w:r w:rsidRPr="51C5EDB5">
              <w:rPr>
                <w:rFonts w:ascii="Arial" w:eastAsia="Arial" w:hAnsi="Arial" w:cs="Arial"/>
              </w:rPr>
              <w:t>Completed Survey</w:t>
            </w:r>
          </w:p>
        </w:tc>
        <w:tc>
          <w:tcPr>
            <w:tcW w:w="3120" w:type="dxa"/>
          </w:tcPr>
          <w:p w14:paraId="6C3411D2" w14:textId="782A739E" w:rsidR="6E4F54EF" w:rsidRDefault="6E4F54EF" w:rsidP="51C5EDB5">
            <w:pPr>
              <w:rPr>
                <w:rFonts w:ascii="Arial" w:eastAsia="Arial" w:hAnsi="Arial" w:cs="Arial"/>
              </w:rPr>
            </w:pPr>
            <w:r w:rsidRPr="51C5EDB5">
              <w:rPr>
                <w:rFonts w:ascii="Arial" w:eastAsia="Arial" w:hAnsi="Arial" w:cs="Arial"/>
              </w:rPr>
              <w:t>212</w:t>
            </w:r>
          </w:p>
        </w:tc>
        <w:tc>
          <w:tcPr>
            <w:tcW w:w="3120" w:type="dxa"/>
          </w:tcPr>
          <w:p w14:paraId="7D893CC1" w14:textId="290D4FB1" w:rsidR="6E4F54EF" w:rsidRDefault="6E4F54EF" w:rsidP="51C5EDB5">
            <w:pPr>
              <w:rPr>
                <w:rFonts w:ascii="Arial" w:eastAsia="Arial" w:hAnsi="Arial" w:cs="Arial"/>
              </w:rPr>
            </w:pPr>
            <w:r w:rsidRPr="51C5EDB5">
              <w:rPr>
                <w:rFonts w:ascii="Arial" w:eastAsia="Arial" w:hAnsi="Arial" w:cs="Arial"/>
              </w:rPr>
              <w:t>596</w:t>
            </w:r>
          </w:p>
        </w:tc>
      </w:tr>
      <w:tr w:rsidR="51C5EDB5" w14:paraId="6E341C7F" w14:textId="77777777" w:rsidTr="51C5EDB5">
        <w:tc>
          <w:tcPr>
            <w:tcW w:w="3120" w:type="dxa"/>
          </w:tcPr>
          <w:p w14:paraId="7309C5C5" w14:textId="579EE1E0" w:rsidR="6E4F54EF" w:rsidRDefault="6E4F54EF" w:rsidP="51C5EDB5">
            <w:pPr>
              <w:rPr>
                <w:rFonts w:ascii="Arial" w:eastAsia="Arial" w:hAnsi="Arial" w:cs="Arial"/>
              </w:rPr>
            </w:pPr>
            <w:r w:rsidRPr="51C5EDB5">
              <w:rPr>
                <w:rFonts w:ascii="Arial" w:eastAsia="Arial" w:hAnsi="Arial" w:cs="Arial"/>
              </w:rPr>
              <w:t>Response rate</w:t>
            </w:r>
          </w:p>
        </w:tc>
        <w:tc>
          <w:tcPr>
            <w:tcW w:w="3120" w:type="dxa"/>
          </w:tcPr>
          <w:p w14:paraId="7EE96BE0" w14:textId="185C8EFE" w:rsidR="6E4F54EF" w:rsidRDefault="6E4F54EF" w:rsidP="51C5EDB5">
            <w:pPr>
              <w:rPr>
                <w:rFonts w:ascii="Arial" w:eastAsia="Arial" w:hAnsi="Arial" w:cs="Arial"/>
              </w:rPr>
            </w:pPr>
            <w:r w:rsidRPr="51C5EDB5">
              <w:rPr>
                <w:rFonts w:ascii="Arial" w:eastAsia="Arial" w:hAnsi="Arial" w:cs="Arial"/>
              </w:rPr>
              <w:t>17%</w:t>
            </w:r>
          </w:p>
        </w:tc>
        <w:tc>
          <w:tcPr>
            <w:tcW w:w="3120" w:type="dxa"/>
          </w:tcPr>
          <w:p w14:paraId="4BD3428C" w14:textId="423291E8" w:rsidR="6E4F54EF" w:rsidRDefault="6E4F54EF" w:rsidP="51C5EDB5">
            <w:pPr>
              <w:rPr>
                <w:rFonts w:ascii="Arial" w:eastAsia="Arial" w:hAnsi="Arial" w:cs="Arial"/>
              </w:rPr>
            </w:pPr>
            <w:r w:rsidRPr="51C5EDB5">
              <w:rPr>
                <w:rFonts w:ascii="Arial" w:eastAsia="Arial" w:hAnsi="Arial" w:cs="Arial"/>
              </w:rPr>
              <w:t>6%</w:t>
            </w:r>
          </w:p>
        </w:tc>
      </w:tr>
    </w:tbl>
    <w:p w14:paraId="50E90368" w14:textId="6239AC1D" w:rsidR="51C5EDB5" w:rsidRDefault="51C5EDB5" w:rsidP="51C5EDB5">
      <w:pPr>
        <w:rPr>
          <w:rFonts w:ascii="Arial" w:eastAsia="Arial" w:hAnsi="Arial" w:cs="Arial"/>
        </w:rPr>
      </w:pPr>
    </w:p>
    <w:p w14:paraId="10BADB3B" w14:textId="02773988" w:rsidR="51C5EDB5" w:rsidRDefault="51C5EDB5" w:rsidP="51C5EDB5">
      <w:pPr>
        <w:pStyle w:val="Heading2"/>
        <w:rPr>
          <w:rFonts w:ascii="Arial" w:eastAsia="Arial" w:hAnsi="Arial" w:cs="Arial"/>
        </w:rPr>
      </w:pPr>
    </w:p>
    <w:p w14:paraId="222C65BE" w14:textId="0FEEAE2C" w:rsidR="00D646B7" w:rsidRDefault="6E4F54EF" w:rsidP="51C5EDB5">
      <w:pPr>
        <w:pStyle w:val="Heading2"/>
        <w:rPr>
          <w:rFonts w:ascii="Arial" w:eastAsia="Arial" w:hAnsi="Arial" w:cs="Arial"/>
        </w:rPr>
      </w:pPr>
      <w:r w:rsidRPr="51C5EDB5">
        <w:rPr>
          <w:rFonts w:ascii="Arial" w:eastAsia="Arial" w:hAnsi="Arial" w:cs="Arial"/>
        </w:rPr>
        <w:t xml:space="preserve">Major Takeaways: </w:t>
      </w:r>
    </w:p>
    <w:p w14:paraId="22A3E25F" w14:textId="62E4E4D7" w:rsidR="00D646B7" w:rsidRDefault="00D646B7" w:rsidP="51C5EDB5">
      <w:pPr>
        <w:rPr>
          <w:rFonts w:ascii="Arial" w:eastAsia="Arial" w:hAnsi="Arial" w:cs="Arial"/>
        </w:rPr>
      </w:pPr>
    </w:p>
    <w:p w14:paraId="466CA9AF" w14:textId="665C01C0" w:rsidR="00D646B7" w:rsidRDefault="18BED27E" w:rsidP="51C5EDB5">
      <w:pPr>
        <w:pStyle w:val="Heading3"/>
        <w:rPr>
          <w:rFonts w:ascii="Arial" w:eastAsia="Arial" w:hAnsi="Arial" w:cs="Arial"/>
        </w:rPr>
      </w:pPr>
      <w:r w:rsidRPr="51C5EDB5">
        <w:rPr>
          <w:rFonts w:ascii="Arial" w:eastAsia="Arial" w:hAnsi="Arial" w:cs="Arial"/>
        </w:rPr>
        <w:t>Students</w:t>
      </w:r>
    </w:p>
    <w:p w14:paraId="177466FF" w14:textId="75644054" w:rsidR="00D646B7" w:rsidRDefault="00D646B7" w:rsidP="51C5EDB5">
      <w:pPr>
        <w:rPr>
          <w:rFonts w:ascii="Arial" w:eastAsia="Arial" w:hAnsi="Arial" w:cs="Arial"/>
        </w:rPr>
      </w:pPr>
    </w:p>
    <w:p w14:paraId="68DA27EC" w14:textId="36BDA316" w:rsidR="00D646B7" w:rsidRDefault="18BED27E" w:rsidP="51C5EDB5">
      <w:pPr>
        <w:pStyle w:val="ListParagraph"/>
        <w:numPr>
          <w:ilvl w:val="0"/>
          <w:numId w:val="6"/>
        </w:numPr>
        <w:rPr>
          <w:rFonts w:ascii="Arial" w:eastAsia="Arial" w:hAnsi="Arial" w:cs="Arial"/>
        </w:rPr>
      </w:pPr>
      <w:r w:rsidRPr="51C5EDB5">
        <w:rPr>
          <w:rFonts w:ascii="Arial" w:eastAsia="Arial" w:hAnsi="Arial" w:cs="Arial"/>
        </w:rPr>
        <w:t>70% of respondents use a laptop most often for classwork</w:t>
      </w:r>
    </w:p>
    <w:p w14:paraId="116F57AE" w14:textId="2A6A7C23" w:rsidR="00D646B7" w:rsidRDefault="01A40A20" w:rsidP="51C5EDB5">
      <w:pPr>
        <w:pStyle w:val="ListParagraph"/>
        <w:numPr>
          <w:ilvl w:val="0"/>
          <w:numId w:val="6"/>
        </w:numPr>
        <w:rPr>
          <w:rFonts w:ascii="Arial" w:eastAsia="Arial" w:hAnsi="Arial" w:cs="Arial"/>
        </w:rPr>
      </w:pPr>
      <w:r w:rsidRPr="51C5EDB5">
        <w:rPr>
          <w:rFonts w:ascii="Arial" w:eastAsia="Arial" w:hAnsi="Arial" w:cs="Arial"/>
        </w:rPr>
        <w:t>10% of students reported that their device did not meet their needs</w:t>
      </w:r>
    </w:p>
    <w:p w14:paraId="316FD3E3" w14:textId="1C2610E4" w:rsidR="00D646B7" w:rsidRDefault="63ACB255" w:rsidP="51C5EDB5">
      <w:pPr>
        <w:pStyle w:val="ListParagraph"/>
        <w:numPr>
          <w:ilvl w:val="1"/>
          <w:numId w:val="6"/>
        </w:numPr>
        <w:rPr>
          <w:rFonts w:ascii="Arial" w:eastAsia="Arial" w:hAnsi="Arial" w:cs="Arial"/>
        </w:rPr>
      </w:pPr>
      <w:r w:rsidRPr="51C5EDB5">
        <w:rPr>
          <w:rFonts w:ascii="Arial" w:eastAsia="Arial" w:hAnsi="Arial" w:cs="Arial"/>
        </w:rPr>
        <w:t>Of those who felt their devices did not meet their classwork needs, the most frequently reported reason was that their device was “slow”, or “cannot run many t</w:t>
      </w:r>
      <w:r w:rsidR="03590BD7" w:rsidRPr="51C5EDB5">
        <w:rPr>
          <w:rFonts w:ascii="Arial" w:eastAsia="Arial" w:hAnsi="Arial" w:cs="Arial"/>
        </w:rPr>
        <w:t>hings at once” or “limited processing power”</w:t>
      </w:r>
      <w:r w:rsidR="18BED27E" w:rsidRPr="51C5EDB5">
        <w:rPr>
          <w:rFonts w:ascii="Arial" w:eastAsia="Arial" w:hAnsi="Arial" w:cs="Arial"/>
        </w:rPr>
        <w:t xml:space="preserve"> </w:t>
      </w:r>
      <w:r w:rsidR="2CA802CE" w:rsidRPr="51C5EDB5">
        <w:rPr>
          <w:rFonts w:ascii="Arial" w:eastAsia="Arial" w:hAnsi="Arial" w:cs="Arial"/>
        </w:rPr>
        <w:t xml:space="preserve"> or inability to connect to web applications or web based software. </w:t>
      </w:r>
    </w:p>
    <w:p w14:paraId="4A1D0230" w14:textId="7379B53C" w:rsidR="00D646B7" w:rsidRDefault="6CD30084" w:rsidP="51C5EDB5">
      <w:pPr>
        <w:pStyle w:val="ListParagraph"/>
        <w:numPr>
          <w:ilvl w:val="0"/>
          <w:numId w:val="6"/>
        </w:numPr>
        <w:rPr>
          <w:rFonts w:ascii="Arial" w:eastAsia="Arial" w:hAnsi="Arial" w:cs="Arial"/>
        </w:rPr>
      </w:pPr>
      <w:r w:rsidRPr="51C5EDB5">
        <w:rPr>
          <w:rFonts w:ascii="Arial" w:eastAsia="Arial" w:hAnsi="Arial" w:cs="Arial"/>
        </w:rPr>
        <w:t>The three most frequently used apps are Canvas (65%</w:t>
      </w:r>
      <w:r w:rsidR="56B7C23A" w:rsidRPr="51C5EDB5">
        <w:rPr>
          <w:rFonts w:ascii="Arial" w:eastAsia="Arial" w:hAnsi="Arial" w:cs="Arial"/>
        </w:rPr>
        <w:t>), Google</w:t>
      </w:r>
      <w:r w:rsidRPr="51C5EDB5">
        <w:rPr>
          <w:rFonts w:ascii="Arial" w:eastAsia="Arial" w:hAnsi="Arial" w:cs="Arial"/>
        </w:rPr>
        <w:t xml:space="preserve"> Apps (40%) and Outlook/Email (27%)</w:t>
      </w:r>
    </w:p>
    <w:p w14:paraId="201A9FA6" w14:textId="7170E0B5" w:rsidR="00D646B7" w:rsidRDefault="724EC36B" w:rsidP="51C5EDB5">
      <w:pPr>
        <w:pStyle w:val="ListParagraph"/>
        <w:numPr>
          <w:ilvl w:val="0"/>
          <w:numId w:val="6"/>
        </w:numPr>
        <w:rPr>
          <w:rFonts w:ascii="Arial" w:eastAsia="Arial" w:hAnsi="Arial" w:cs="Arial"/>
        </w:rPr>
      </w:pPr>
      <w:r w:rsidRPr="51C5EDB5">
        <w:rPr>
          <w:rFonts w:ascii="Arial" w:eastAsia="Arial" w:hAnsi="Arial" w:cs="Arial"/>
        </w:rPr>
        <w:t>When asked about usage of the Foothill Mobile App</w:t>
      </w:r>
      <w:r w:rsidR="00D646B7" w:rsidRPr="51C5EDB5">
        <w:rPr>
          <w:rStyle w:val="FootnoteReference"/>
          <w:rFonts w:ascii="Arial" w:eastAsia="Arial" w:hAnsi="Arial" w:cs="Arial"/>
        </w:rPr>
        <w:footnoteReference w:id="1"/>
      </w:r>
    </w:p>
    <w:p w14:paraId="7ABD9816" w14:textId="2C875847" w:rsidR="00D646B7" w:rsidRDefault="724EC36B" w:rsidP="51C5EDB5">
      <w:pPr>
        <w:pStyle w:val="ListParagraph"/>
        <w:numPr>
          <w:ilvl w:val="1"/>
          <w:numId w:val="6"/>
        </w:numPr>
        <w:rPr>
          <w:rFonts w:ascii="Arial" w:eastAsia="Arial" w:hAnsi="Arial" w:cs="Arial"/>
        </w:rPr>
      </w:pPr>
      <w:r w:rsidRPr="51C5EDB5">
        <w:rPr>
          <w:rFonts w:ascii="Arial" w:eastAsia="Arial" w:hAnsi="Arial" w:cs="Arial"/>
        </w:rPr>
        <w:t>23% were not aware of/did not use the mobile app</w:t>
      </w:r>
    </w:p>
    <w:p w14:paraId="60DCE9F5" w14:textId="23C24C3B" w:rsidR="00D646B7" w:rsidRDefault="724EC36B" w:rsidP="51C5EDB5">
      <w:pPr>
        <w:pStyle w:val="ListParagraph"/>
        <w:numPr>
          <w:ilvl w:val="1"/>
          <w:numId w:val="6"/>
        </w:numPr>
        <w:rPr>
          <w:rFonts w:ascii="Arial" w:eastAsia="Arial" w:hAnsi="Arial" w:cs="Arial"/>
        </w:rPr>
      </w:pPr>
      <w:r w:rsidRPr="51C5EDB5">
        <w:rPr>
          <w:rFonts w:ascii="Arial" w:eastAsia="Arial" w:hAnsi="Arial" w:cs="Arial"/>
        </w:rPr>
        <w:t>22% used it to search for classes</w:t>
      </w:r>
    </w:p>
    <w:p w14:paraId="65CEF5EC" w14:textId="7BD452B8" w:rsidR="00D646B7" w:rsidRDefault="724EC36B" w:rsidP="51C5EDB5">
      <w:pPr>
        <w:pStyle w:val="ListParagraph"/>
        <w:numPr>
          <w:ilvl w:val="1"/>
          <w:numId w:val="6"/>
        </w:numPr>
        <w:rPr>
          <w:rFonts w:ascii="Arial" w:eastAsia="Arial" w:hAnsi="Arial" w:cs="Arial"/>
        </w:rPr>
      </w:pPr>
      <w:r w:rsidRPr="51C5EDB5">
        <w:rPr>
          <w:rFonts w:ascii="Arial" w:eastAsia="Arial" w:hAnsi="Arial" w:cs="Arial"/>
        </w:rPr>
        <w:t>16% used it to search for the campus map</w:t>
      </w:r>
    </w:p>
    <w:p w14:paraId="38DA0473" w14:textId="3749001A" w:rsidR="00D646B7" w:rsidRDefault="3E485048" w:rsidP="51C5EDB5">
      <w:pPr>
        <w:pStyle w:val="ListParagraph"/>
        <w:numPr>
          <w:ilvl w:val="0"/>
          <w:numId w:val="6"/>
        </w:numPr>
        <w:rPr>
          <w:rFonts w:ascii="Arial" w:eastAsia="Arial" w:hAnsi="Arial" w:cs="Arial"/>
        </w:rPr>
      </w:pPr>
      <w:r w:rsidRPr="51C5EDB5">
        <w:rPr>
          <w:rFonts w:ascii="Arial" w:eastAsia="Arial" w:hAnsi="Arial" w:cs="Arial"/>
        </w:rPr>
        <w:t xml:space="preserve">With regards to print services, students shared that </w:t>
      </w:r>
      <w:r w:rsidR="157F2AC6" w:rsidRPr="51C5EDB5">
        <w:rPr>
          <w:rFonts w:ascii="Arial" w:eastAsia="Arial" w:hAnsi="Arial" w:cs="Arial"/>
        </w:rPr>
        <w:t>they had difficult time finding printers on campus, that there were too many steps in order to print on campus and th</w:t>
      </w:r>
      <w:r w:rsidR="20C6F186" w:rsidRPr="51C5EDB5">
        <w:rPr>
          <w:rFonts w:ascii="Arial" w:eastAsia="Arial" w:hAnsi="Arial" w:cs="Arial"/>
        </w:rPr>
        <w:t xml:space="preserve">e lack of free printing on campus prevented them from printing documents on campus. </w:t>
      </w:r>
    </w:p>
    <w:p w14:paraId="4E8D9804" w14:textId="086BE80B" w:rsidR="00D646B7" w:rsidRDefault="00D646B7" w:rsidP="51C5EDB5">
      <w:pPr>
        <w:rPr>
          <w:rFonts w:ascii="Arial" w:eastAsia="Arial" w:hAnsi="Arial" w:cs="Arial"/>
        </w:rPr>
      </w:pPr>
    </w:p>
    <w:p w14:paraId="66283065" w14:textId="646C3406" w:rsidR="00D646B7" w:rsidRDefault="20C6F186" w:rsidP="51C5EDB5">
      <w:pPr>
        <w:pStyle w:val="Heading3"/>
        <w:rPr>
          <w:rFonts w:ascii="Arial" w:eastAsia="Arial" w:hAnsi="Arial" w:cs="Arial"/>
        </w:rPr>
      </w:pPr>
      <w:r w:rsidRPr="51C5EDB5">
        <w:rPr>
          <w:rFonts w:ascii="Arial" w:eastAsia="Arial" w:hAnsi="Arial" w:cs="Arial"/>
        </w:rPr>
        <w:t>Employees</w:t>
      </w:r>
    </w:p>
    <w:p w14:paraId="11943854" w14:textId="512B8230" w:rsidR="00D646B7" w:rsidRDefault="00D646B7" w:rsidP="51C5EDB5">
      <w:pPr>
        <w:rPr>
          <w:rFonts w:ascii="Arial" w:eastAsia="Arial" w:hAnsi="Arial" w:cs="Arial"/>
        </w:rPr>
      </w:pPr>
    </w:p>
    <w:p w14:paraId="2A1F3295" w14:textId="1273E154" w:rsidR="00D646B7" w:rsidRDefault="2C0C9FC1" w:rsidP="51C5EDB5">
      <w:pPr>
        <w:pStyle w:val="Heading4"/>
        <w:rPr>
          <w:rFonts w:ascii="Arial" w:eastAsia="Arial" w:hAnsi="Arial" w:cs="Arial"/>
        </w:rPr>
      </w:pPr>
      <w:r w:rsidRPr="51C5EDB5">
        <w:rPr>
          <w:rFonts w:ascii="Arial" w:eastAsia="Arial" w:hAnsi="Arial" w:cs="Arial"/>
        </w:rPr>
        <w:t>Major Takeaways (All)</w:t>
      </w:r>
    </w:p>
    <w:p w14:paraId="4488044E" w14:textId="589D6D71" w:rsidR="00D646B7" w:rsidRDefault="2C0C9FC1" w:rsidP="51C5EDB5">
      <w:pPr>
        <w:pStyle w:val="ListParagraph"/>
        <w:numPr>
          <w:ilvl w:val="0"/>
          <w:numId w:val="2"/>
        </w:numPr>
        <w:spacing w:line="259" w:lineRule="auto"/>
        <w:rPr>
          <w:rFonts w:ascii="Arial" w:eastAsia="Arial" w:hAnsi="Arial" w:cs="Arial"/>
        </w:rPr>
      </w:pPr>
      <w:r w:rsidRPr="51C5EDB5">
        <w:rPr>
          <w:rFonts w:ascii="Arial" w:eastAsia="Arial" w:hAnsi="Arial" w:cs="Arial"/>
        </w:rPr>
        <w:t xml:space="preserve">When asked whether or not other devices are necessary to </w:t>
      </w:r>
      <w:r w:rsidR="5ED7A933" w:rsidRPr="51C5EDB5">
        <w:rPr>
          <w:rFonts w:ascii="Arial" w:eastAsia="Arial" w:hAnsi="Arial" w:cs="Arial"/>
        </w:rPr>
        <w:t>perform</w:t>
      </w:r>
      <w:r w:rsidRPr="51C5EDB5">
        <w:rPr>
          <w:rFonts w:ascii="Arial" w:eastAsia="Arial" w:hAnsi="Arial" w:cs="Arial"/>
        </w:rPr>
        <w:t xml:space="preserve"> their job duties, respondents were evenly divided. </w:t>
      </w:r>
    </w:p>
    <w:p w14:paraId="15426EFF" w14:textId="37606C13" w:rsidR="00D646B7" w:rsidRDefault="2C0C9FC1" w:rsidP="51C5EDB5">
      <w:pPr>
        <w:pStyle w:val="ListParagraph"/>
        <w:numPr>
          <w:ilvl w:val="1"/>
          <w:numId w:val="2"/>
        </w:numPr>
        <w:spacing w:line="259" w:lineRule="auto"/>
        <w:rPr>
          <w:rFonts w:ascii="Arial" w:eastAsia="Arial" w:hAnsi="Arial" w:cs="Arial"/>
        </w:rPr>
      </w:pPr>
      <w:r w:rsidRPr="51C5EDB5">
        <w:rPr>
          <w:rFonts w:ascii="Arial" w:eastAsia="Arial" w:hAnsi="Arial" w:cs="Arial"/>
        </w:rPr>
        <w:t>Additional monitors, printers and scanners were most frequently requested by Classified Staff</w:t>
      </w:r>
    </w:p>
    <w:p w14:paraId="309B46D3" w14:textId="060760F3" w:rsidR="00D646B7" w:rsidRDefault="2C0C9FC1" w:rsidP="51C5EDB5">
      <w:pPr>
        <w:pStyle w:val="ListParagraph"/>
        <w:numPr>
          <w:ilvl w:val="1"/>
          <w:numId w:val="2"/>
        </w:numPr>
        <w:spacing w:line="259" w:lineRule="auto"/>
        <w:rPr>
          <w:rFonts w:ascii="Arial" w:eastAsia="Arial" w:hAnsi="Arial" w:cs="Arial"/>
        </w:rPr>
      </w:pPr>
      <w:r w:rsidRPr="51C5EDB5">
        <w:rPr>
          <w:rFonts w:ascii="Arial" w:eastAsia="Arial" w:hAnsi="Arial" w:cs="Arial"/>
        </w:rPr>
        <w:t>Additional scanners and printers were most frequently requested by Classified Staff working directly with students</w:t>
      </w:r>
    </w:p>
    <w:p w14:paraId="2684170D" w14:textId="6350C8CE" w:rsidR="00D646B7" w:rsidRDefault="2C0C9FC1" w:rsidP="51C5EDB5">
      <w:pPr>
        <w:pStyle w:val="ListParagraph"/>
        <w:numPr>
          <w:ilvl w:val="1"/>
          <w:numId w:val="2"/>
        </w:numPr>
        <w:spacing w:line="259" w:lineRule="auto"/>
        <w:rPr>
          <w:rFonts w:ascii="Arial" w:eastAsia="Arial" w:hAnsi="Arial" w:cs="Arial"/>
        </w:rPr>
      </w:pPr>
      <w:r w:rsidRPr="51C5EDB5">
        <w:rPr>
          <w:rFonts w:ascii="Arial" w:eastAsia="Arial" w:hAnsi="Arial" w:cs="Arial"/>
        </w:rPr>
        <w:t xml:space="preserve">Additional monitors were most frequently requested by Administrators </w:t>
      </w:r>
    </w:p>
    <w:p w14:paraId="65CBAD72" w14:textId="7302A563" w:rsidR="00D646B7" w:rsidRDefault="2C0C9FC1" w:rsidP="51C5EDB5">
      <w:pPr>
        <w:pStyle w:val="ListParagraph"/>
        <w:numPr>
          <w:ilvl w:val="1"/>
          <w:numId w:val="2"/>
        </w:numPr>
        <w:spacing w:line="259" w:lineRule="auto"/>
        <w:rPr>
          <w:rFonts w:ascii="Arial" w:eastAsia="Arial" w:hAnsi="Arial" w:cs="Arial"/>
        </w:rPr>
      </w:pPr>
      <w:r w:rsidRPr="51C5EDB5">
        <w:rPr>
          <w:rFonts w:ascii="Arial" w:eastAsia="Arial" w:hAnsi="Arial" w:cs="Arial"/>
        </w:rPr>
        <w:t>**Tabulating Faculty</w:t>
      </w:r>
    </w:p>
    <w:p w14:paraId="7E53CDF0" w14:textId="1699A49F" w:rsidR="00D646B7" w:rsidRDefault="2C0C9FC1" w:rsidP="51C5EDB5">
      <w:pPr>
        <w:pStyle w:val="ListParagraph"/>
        <w:numPr>
          <w:ilvl w:val="0"/>
          <w:numId w:val="2"/>
        </w:numPr>
        <w:spacing w:line="259" w:lineRule="auto"/>
        <w:rPr>
          <w:rFonts w:ascii="Arial" w:eastAsia="Arial" w:hAnsi="Arial" w:cs="Arial"/>
        </w:rPr>
      </w:pPr>
      <w:r w:rsidRPr="51C5EDB5">
        <w:rPr>
          <w:rFonts w:ascii="Arial" w:eastAsia="Arial" w:hAnsi="Arial" w:cs="Arial"/>
        </w:rPr>
        <w:t>31% of respondents indicated that the level of training received from the college for hardware/ software technology was not enough</w:t>
      </w:r>
    </w:p>
    <w:p w14:paraId="46D4806E" w14:textId="39DD1508" w:rsidR="00D646B7" w:rsidRDefault="2C0C9FC1" w:rsidP="51C5EDB5">
      <w:pPr>
        <w:pStyle w:val="ListParagraph"/>
        <w:numPr>
          <w:ilvl w:val="0"/>
          <w:numId w:val="2"/>
        </w:numPr>
        <w:spacing w:line="259" w:lineRule="auto"/>
        <w:rPr>
          <w:rFonts w:ascii="Arial" w:eastAsia="Arial" w:hAnsi="Arial" w:cs="Arial"/>
        </w:rPr>
      </w:pPr>
      <w:r w:rsidRPr="51C5EDB5">
        <w:rPr>
          <w:rFonts w:ascii="Arial" w:eastAsia="Arial" w:hAnsi="Arial" w:cs="Arial"/>
        </w:rPr>
        <w:t xml:space="preserve">24% of respondents prefer in-person training, 36% prefer online self-paced webinars and 35% prefer how-to videos or printed materials. </w:t>
      </w:r>
    </w:p>
    <w:p w14:paraId="796156EC" w14:textId="5FB8A508" w:rsidR="00D646B7" w:rsidRDefault="2C0C9FC1" w:rsidP="51C5EDB5">
      <w:pPr>
        <w:pStyle w:val="ListParagraph"/>
        <w:numPr>
          <w:ilvl w:val="0"/>
          <w:numId w:val="2"/>
        </w:numPr>
        <w:spacing w:line="259" w:lineRule="auto"/>
        <w:rPr>
          <w:rFonts w:ascii="Arial" w:eastAsia="Arial" w:hAnsi="Arial" w:cs="Arial"/>
        </w:rPr>
      </w:pPr>
      <w:r w:rsidRPr="51C5EDB5">
        <w:rPr>
          <w:rFonts w:ascii="Arial" w:eastAsia="Arial" w:hAnsi="Arial" w:cs="Arial"/>
        </w:rPr>
        <w:t>Most administrators and classified staff use email to communicate with students while most faculty use Canvas to communicate with students.</w:t>
      </w:r>
    </w:p>
    <w:p w14:paraId="04CFD1E6" w14:textId="34895BE3" w:rsidR="00D646B7" w:rsidRDefault="00D646B7" w:rsidP="51C5EDB5">
      <w:pPr>
        <w:rPr>
          <w:rFonts w:ascii="Arial" w:eastAsia="Arial" w:hAnsi="Arial" w:cs="Arial"/>
        </w:rPr>
      </w:pPr>
    </w:p>
    <w:p w14:paraId="525CFA2E" w14:textId="0DF19246" w:rsidR="00D646B7" w:rsidRDefault="20C6F186" w:rsidP="51C5EDB5">
      <w:pPr>
        <w:pStyle w:val="Heading4"/>
        <w:rPr>
          <w:rFonts w:ascii="Arial" w:eastAsia="Arial" w:hAnsi="Arial" w:cs="Arial"/>
        </w:rPr>
      </w:pPr>
      <w:r w:rsidRPr="51C5EDB5">
        <w:rPr>
          <w:rFonts w:ascii="Arial" w:eastAsia="Arial" w:hAnsi="Arial" w:cs="Arial"/>
        </w:rPr>
        <w:t>Faculty</w:t>
      </w:r>
    </w:p>
    <w:p w14:paraId="6A06CD7B" w14:textId="47191ECE" w:rsidR="00D646B7" w:rsidRDefault="20C6F186" w:rsidP="51C5EDB5">
      <w:pPr>
        <w:pStyle w:val="ListParagraph"/>
        <w:numPr>
          <w:ilvl w:val="0"/>
          <w:numId w:val="4"/>
        </w:numPr>
        <w:rPr>
          <w:rFonts w:ascii="Arial" w:eastAsia="Arial" w:hAnsi="Arial" w:cs="Arial"/>
        </w:rPr>
      </w:pPr>
      <w:r w:rsidRPr="51C5EDB5">
        <w:rPr>
          <w:rFonts w:ascii="Arial" w:eastAsia="Arial" w:hAnsi="Arial" w:cs="Arial"/>
        </w:rPr>
        <w:t>41% of respondents were FT faculty</w:t>
      </w:r>
    </w:p>
    <w:p w14:paraId="259459D6" w14:textId="68E0833D" w:rsidR="00D646B7" w:rsidRDefault="20C6F186" w:rsidP="51C5EDB5">
      <w:pPr>
        <w:pStyle w:val="ListParagraph"/>
        <w:numPr>
          <w:ilvl w:val="0"/>
          <w:numId w:val="4"/>
        </w:numPr>
        <w:rPr>
          <w:rFonts w:ascii="Arial" w:eastAsia="Arial" w:hAnsi="Arial" w:cs="Arial"/>
        </w:rPr>
      </w:pPr>
      <w:r w:rsidRPr="51C5EDB5">
        <w:rPr>
          <w:rFonts w:ascii="Arial" w:eastAsia="Arial" w:hAnsi="Arial" w:cs="Arial"/>
        </w:rPr>
        <w:t>24% of respondents were PT faculty</w:t>
      </w:r>
    </w:p>
    <w:p w14:paraId="65947E74" w14:textId="11F9E70B" w:rsidR="00D646B7" w:rsidRDefault="20C6F186" w:rsidP="51C5EDB5">
      <w:pPr>
        <w:pStyle w:val="ListParagraph"/>
        <w:numPr>
          <w:ilvl w:val="0"/>
          <w:numId w:val="4"/>
        </w:numPr>
        <w:rPr>
          <w:rFonts w:ascii="Arial" w:eastAsia="Arial" w:hAnsi="Arial" w:cs="Arial"/>
        </w:rPr>
      </w:pPr>
      <w:r w:rsidRPr="51C5EDB5">
        <w:rPr>
          <w:rFonts w:ascii="Arial" w:eastAsia="Arial" w:hAnsi="Arial" w:cs="Arial"/>
        </w:rPr>
        <w:t>98% of FT faculty respondents used Canvas</w:t>
      </w:r>
    </w:p>
    <w:p w14:paraId="6DAB19D8" w14:textId="1E9DA13C" w:rsidR="00D646B7" w:rsidRDefault="20C6F186" w:rsidP="51C5EDB5">
      <w:pPr>
        <w:pStyle w:val="ListParagraph"/>
        <w:numPr>
          <w:ilvl w:val="0"/>
          <w:numId w:val="4"/>
        </w:numPr>
        <w:rPr>
          <w:rFonts w:ascii="Arial" w:eastAsia="Arial" w:hAnsi="Arial" w:cs="Arial"/>
        </w:rPr>
      </w:pPr>
      <w:r w:rsidRPr="51C5EDB5">
        <w:rPr>
          <w:rFonts w:ascii="Arial" w:eastAsia="Arial" w:hAnsi="Arial" w:cs="Arial"/>
        </w:rPr>
        <w:t>88% of PT faculty respondents used Canvas</w:t>
      </w:r>
    </w:p>
    <w:p w14:paraId="09E8C5E2" w14:textId="18EF71E8" w:rsidR="00D646B7" w:rsidRDefault="00D646B7" w:rsidP="51C5EDB5">
      <w:pPr>
        <w:pStyle w:val="Heading4"/>
        <w:rPr>
          <w:rFonts w:ascii="Arial" w:eastAsia="Arial" w:hAnsi="Arial" w:cs="Arial"/>
        </w:rPr>
      </w:pPr>
    </w:p>
    <w:p w14:paraId="6BC25DCC" w14:textId="7DD381E1" w:rsidR="00D646B7" w:rsidRDefault="20C6F186" w:rsidP="51C5EDB5">
      <w:pPr>
        <w:pStyle w:val="Heading4"/>
        <w:rPr>
          <w:rFonts w:ascii="Arial" w:eastAsia="Arial" w:hAnsi="Arial" w:cs="Arial"/>
          <w:sz w:val="28"/>
          <w:szCs w:val="28"/>
        </w:rPr>
      </w:pPr>
      <w:r w:rsidRPr="51C5EDB5">
        <w:rPr>
          <w:rFonts w:ascii="Arial" w:eastAsia="Arial" w:hAnsi="Arial" w:cs="Arial"/>
        </w:rPr>
        <w:t>Major Takeaways</w:t>
      </w:r>
      <w:r w:rsidR="7FCC6E70" w:rsidRPr="51C5EDB5">
        <w:rPr>
          <w:rFonts w:ascii="Arial" w:eastAsia="Arial" w:hAnsi="Arial" w:cs="Arial"/>
        </w:rPr>
        <w:t xml:space="preserve"> Faculty</w:t>
      </w:r>
    </w:p>
    <w:p w14:paraId="5B0DC15D" w14:textId="72A79988" w:rsidR="00D646B7" w:rsidRDefault="20C6F186" w:rsidP="51C5EDB5">
      <w:pPr>
        <w:pStyle w:val="ListParagraph"/>
        <w:numPr>
          <w:ilvl w:val="0"/>
          <w:numId w:val="3"/>
        </w:numPr>
        <w:rPr>
          <w:rFonts w:ascii="Arial" w:eastAsia="Arial" w:hAnsi="Arial" w:cs="Arial"/>
        </w:rPr>
      </w:pPr>
      <w:r w:rsidRPr="51C5EDB5">
        <w:rPr>
          <w:rFonts w:ascii="Arial" w:eastAsia="Arial" w:hAnsi="Arial" w:cs="Arial"/>
        </w:rPr>
        <w:t xml:space="preserve">When asked “There are parts of Canvas that I could be using better”, 80% of FT faculty respondents agreed, 78% of PT faculty agreed. </w:t>
      </w:r>
    </w:p>
    <w:p w14:paraId="3CE9FFCD" w14:textId="3EBFCFF1" w:rsidR="00D646B7" w:rsidRDefault="0FC86D44" w:rsidP="51C5EDB5">
      <w:pPr>
        <w:pStyle w:val="ListParagraph"/>
        <w:numPr>
          <w:ilvl w:val="0"/>
          <w:numId w:val="3"/>
        </w:numPr>
        <w:rPr>
          <w:rFonts w:ascii="Arial" w:eastAsia="Arial" w:hAnsi="Arial" w:cs="Arial"/>
        </w:rPr>
      </w:pPr>
      <w:r w:rsidRPr="51C5EDB5">
        <w:rPr>
          <w:rFonts w:ascii="Arial" w:eastAsia="Arial" w:hAnsi="Arial" w:cs="Arial"/>
        </w:rPr>
        <w:t>When asked “How well does Canvas meet your teaching needs, 81% of FT faculty respondents re</w:t>
      </w:r>
      <w:r w:rsidR="27592EAA" w:rsidRPr="51C5EDB5">
        <w:rPr>
          <w:rFonts w:ascii="Arial" w:eastAsia="Arial" w:hAnsi="Arial" w:cs="Arial"/>
        </w:rPr>
        <w:t xml:space="preserve">ported </w:t>
      </w:r>
      <w:r w:rsidRPr="51C5EDB5">
        <w:rPr>
          <w:rFonts w:ascii="Arial" w:eastAsia="Arial" w:hAnsi="Arial" w:cs="Arial"/>
        </w:rPr>
        <w:t>that it “meets most of my needs</w:t>
      </w:r>
      <w:r w:rsidR="39848D92" w:rsidRPr="51C5EDB5">
        <w:rPr>
          <w:rFonts w:ascii="Arial" w:eastAsia="Arial" w:hAnsi="Arial" w:cs="Arial"/>
        </w:rPr>
        <w:t xml:space="preserve">” or “all of my needs” and 77% of PT faculty respondents </w:t>
      </w:r>
      <w:r w:rsidR="017E2A5F" w:rsidRPr="51C5EDB5">
        <w:rPr>
          <w:rFonts w:ascii="Arial" w:eastAsia="Arial" w:hAnsi="Arial" w:cs="Arial"/>
        </w:rPr>
        <w:t>reported that it “meets most of my needs” or “all of my needs</w:t>
      </w:r>
      <w:r w:rsidR="5A201510" w:rsidRPr="51C5EDB5">
        <w:rPr>
          <w:rFonts w:ascii="Arial" w:eastAsia="Arial" w:hAnsi="Arial" w:cs="Arial"/>
        </w:rPr>
        <w:t>.</w:t>
      </w:r>
      <w:r w:rsidR="017E2A5F" w:rsidRPr="51C5EDB5">
        <w:rPr>
          <w:rFonts w:ascii="Arial" w:eastAsia="Arial" w:hAnsi="Arial" w:cs="Arial"/>
        </w:rPr>
        <w:t>”</w:t>
      </w:r>
    </w:p>
    <w:p w14:paraId="1CCEA444" w14:textId="2EB30D0B" w:rsidR="00D646B7" w:rsidRDefault="08E93A72" w:rsidP="51C5EDB5">
      <w:pPr>
        <w:pStyle w:val="ListParagraph"/>
        <w:numPr>
          <w:ilvl w:val="0"/>
          <w:numId w:val="3"/>
        </w:numPr>
        <w:rPr>
          <w:rFonts w:ascii="Arial" w:eastAsia="Arial" w:hAnsi="Arial" w:cs="Arial"/>
        </w:rPr>
      </w:pPr>
      <w:r w:rsidRPr="51C5EDB5">
        <w:rPr>
          <w:rFonts w:ascii="Arial" w:eastAsia="Arial" w:hAnsi="Arial" w:cs="Arial"/>
        </w:rPr>
        <w:t>Of those who use their personal devices for work</w:t>
      </w:r>
      <w:r w:rsidR="5BF2B264" w:rsidRPr="51C5EDB5">
        <w:rPr>
          <w:rFonts w:ascii="Arial" w:eastAsia="Arial" w:hAnsi="Arial" w:cs="Arial"/>
        </w:rPr>
        <w:t xml:space="preserve">: 57% were PT faculty respondents and 29% were FT faculty respondents. </w:t>
      </w:r>
    </w:p>
    <w:p w14:paraId="75871F01" w14:textId="24899DFB" w:rsidR="00D646B7" w:rsidRDefault="00D646B7" w:rsidP="51C5EDB5">
      <w:pPr>
        <w:rPr>
          <w:rFonts w:ascii="Arial" w:eastAsia="Arial" w:hAnsi="Arial" w:cs="Arial"/>
        </w:rPr>
      </w:pPr>
    </w:p>
    <w:p w14:paraId="313FF786" w14:textId="3A9208AD" w:rsidR="00D646B7" w:rsidRDefault="34896520" w:rsidP="51C5EDB5">
      <w:pPr>
        <w:pStyle w:val="Heading1"/>
        <w:rPr>
          <w:rFonts w:ascii="Arial" w:eastAsia="Arial" w:hAnsi="Arial" w:cs="Arial"/>
          <w:b/>
          <w:bCs/>
        </w:rPr>
      </w:pPr>
      <w:r w:rsidRPr="51C5EDB5">
        <w:rPr>
          <w:rFonts w:ascii="Arial" w:eastAsia="Arial" w:hAnsi="Arial" w:cs="Arial"/>
          <w:b/>
          <w:bCs/>
        </w:rPr>
        <w:t xml:space="preserve">Plan Goals </w:t>
      </w:r>
    </w:p>
    <w:p w14:paraId="063FA2C4" w14:textId="3CB0C7DE" w:rsidR="00D646B7" w:rsidRDefault="00D646B7" w:rsidP="51C5EDB5">
      <w:pPr>
        <w:rPr>
          <w:rFonts w:ascii="Arial" w:eastAsia="Arial" w:hAnsi="Arial" w:cs="Arial"/>
        </w:rPr>
      </w:pPr>
    </w:p>
    <w:tbl>
      <w:tblPr>
        <w:tblStyle w:val="TableGrid"/>
        <w:tblW w:w="0" w:type="auto"/>
        <w:tblLayout w:type="fixed"/>
        <w:tblLook w:val="06A0" w:firstRow="1" w:lastRow="0" w:firstColumn="1" w:lastColumn="0" w:noHBand="1" w:noVBand="1"/>
      </w:tblPr>
      <w:tblGrid>
        <w:gridCol w:w="3705"/>
        <w:gridCol w:w="5505"/>
      </w:tblGrid>
      <w:tr w:rsidR="51C5EDB5" w14:paraId="715929A8" w14:textId="77777777" w:rsidTr="3CF3D221">
        <w:trPr>
          <w:trHeight w:val="300"/>
        </w:trPr>
        <w:tc>
          <w:tcPr>
            <w:tcW w:w="3705" w:type="dxa"/>
            <w:vAlign w:val="center"/>
          </w:tcPr>
          <w:p w14:paraId="19B70A57" w14:textId="49433ECF" w:rsidR="51C5EDB5" w:rsidRDefault="51C5EDB5" w:rsidP="51C5EDB5">
            <w:r w:rsidRPr="51C5EDB5">
              <w:rPr>
                <w:rFonts w:ascii="Calibri" w:eastAsia="Calibri" w:hAnsi="Calibri" w:cs="Calibri"/>
                <w:b/>
                <w:bCs/>
                <w:color w:val="000000" w:themeColor="text1"/>
                <w:sz w:val="22"/>
                <w:szCs w:val="22"/>
              </w:rPr>
              <w:t>Guiding Principle</w:t>
            </w:r>
          </w:p>
        </w:tc>
        <w:tc>
          <w:tcPr>
            <w:tcW w:w="5505" w:type="dxa"/>
            <w:vAlign w:val="center"/>
          </w:tcPr>
          <w:p w14:paraId="5B1AC4AE" w14:textId="5CECE93B" w:rsidR="51C5EDB5" w:rsidRDefault="51C5EDB5" w:rsidP="51C5EDB5">
            <w:r w:rsidRPr="51C5EDB5">
              <w:rPr>
                <w:rFonts w:ascii="Calibri" w:eastAsia="Calibri" w:hAnsi="Calibri" w:cs="Calibri"/>
                <w:b/>
                <w:bCs/>
                <w:color w:val="000000" w:themeColor="text1"/>
                <w:sz w:val="22"/>
                <w:szCs w:val="22"/>
              </w:rPr>
              <w:t>Goals</w:t>
            </w:r>
          </w:p>
        </w:tc>
      </w:tr>
      <w:tr w:rsidR="51C5EDB5" w14:paraId="11211275" w14:textId="77777777" w:rsidTr="3CF3D221">
        <w:trPr>
          <w:trHeight w:val="1515"/>
        </w:trPr>
        <w:tc>
          <w:tcPr>
            <w:tcW w:w="3705" w:type="dxa"/>
            <w:vMerge w:val="restart"/>
            <w:vAlign w:val="center"/>
          </w:tcPr>
          <w:p w14:paraId="4AA19BC1" w14:textId="0E6CD3DD" w:rsidR="51C5EDB5" w:rsidRDefault="51C5EDB5" w:rsidP="51C5EDB5">
            <w:pPr>
              <w:jc w:val="center"/>
            </w:pPr>
            <w:r w:rsidRPr="51C5EDB5">
              <w:rPr>
                <w:rFonts w:ascii="Calibri" w:eastAsia="Calibri" w:hAnsi="Calibri" w:cs="Calibri"/>
                <w:color w:val="000000" w:themeColor="text1"/>
                <w:sz w:val="22"/>
                <w:szCs w:val="22"/>
              </w:rPr>
              <w:t>Equity</w:t>
            </w:r>
          </w:p>
        </w:tc>
        <w:tc>
          <w:tcPr>
            <w:tcW w:w="5505" w:type="dxa"/>
            <w:vAlign w:val="center"/>
          </w:tcPr>
          <w:p w14:paraId="754CBE0F" w14:textId="37C95CD2" w:rsidR="51C5EDB5" w:rsidRDefault="51C5EDB5" w:rsidP="51C5EDB5">
            <w:r w:rsidRPr="51C5EDB5">
              <w:rPr>
                <w:rFonts w:ascii="Calibri" w:eastAsia="Calibri" w:hAnsi="Calibri" w:cs="Calibri"/>
                <w:color w:val="000000" w:themeColor="text1"/>
                <w:sz w:val="22"/>
                <w:szCs w:val="22"/>
              </w:rPr>
              <w:t>Wifi Access for all areas of campus</w:t>
            </w:r>
          </w:p>
        </w:tc>
      </w:tr>
      <w:tr w:rsidR="51C5EDB5" w14:paraId="5B509576" w14:textId="77777777" w:rsidTr="3CF3D221">
        <w:trPr>
          <w:trHeight w:val="300"/>
        </w:trPr>
        <w:tc>
          <w:tcPr>
            <w:tcW w:w="3705" w:type="dxa"/>
            <w:vMerge/>
            <w:vAlign w:val="center"/>
          </w:tcPr>
          <w:p w14:paraId="6DAB5FB2" w14:textId="77777777" w:rsidR="00EB7200" w:rsidRDefault="00EB7200"/>
        </w:tc>
        <w:tc>
          <w:tcPr>
            <w:tcW w:w="5505" w:type="dxa"/>
            <w:vAlign w:val="center"/>
          </w:tcPr>
          <w:p w14:paraId="242FCA38" w14:textId="30483674" w:rsidR="51C5EDB5" w:rsidRDefault="2FAFD423" w:rsidP="3CF3D221">
            <w:pPr>
              <w:spacing w:line="259" w:lineRule="auto"/>
            </w:pPr>
            <w:r w:rsidRPr="3CF3D221">
              <w:rPr>
                <w:rFonts w:ascii="Calibri" w:eastAsia="Calibri" w:hAnsi="Calibri" w:cs="Calibri"/>
                <w:color w:val="000000" w:themeColor="text1"/>
                <w:sz w:val="22"/>
                <w:szCs w:val="22"/>
              </w:rPr>
              <w:t xml:space="preserve">Access to hardware and software for PT faculty and students. This includes establishing a baseline set of technology that is needed for classroom learning. </w:t>
            </w:r>
          </w:p>
        </w:tc>
      </w:tr>
      <w:tr w:rsidR="51C5EDB5" w14:paraId="61BCC557" w14:textId="77777777" w:rsidTr="3CF3D221">
        <w:trPr>
          <w:trHeight w:val="300"/>
        </w:trPr>
        <w:tc>
          <w:tcPr>
            <w:tcW w:w="3705" w:type="dxa"/>
            <w:vMerge/>
            <w:vAlign w:val="center"/>
          </w:tcPr>
          <w:p w14:paraId="5EF8FE9C" w14:textId="77777777" w:rsidR="00EB7200" w:rsidRDefault="00EB7200"/>
        </w:tc>
        <w:tc>
          <w:tcPr>
            <w:tcW w:w="5505" w:type="dxa"/>
            <w:vAlign w:val="center"/>
          </w:tcPr>
          <w:p w14:paraId="28C931D5" w14:textId="25107C84" w:rsidR="51C5EDB5" w:rsidRDefault="2FAFD423" w:rsidP="3CF3D221">
            <w:pPr>
              <w:spacing w:line="259" w:lineRule="auto"/>
            </w:pPr>
            <w:r w:rsidRPr="3CF3D221">
              <w:rPr>
                <w:rFonts w:ascii="Calibri" w:eastAsia="Calibri" w:hAnsi="Calibri" w:cs="Calibri"/>
                <w:color w:val="000000" w:themeColor="text1"/>
                <w:sz w:val="22"/>
                <w:szCs w:val="22"/>
              </w:rPr>
              <w:t>Examine impact of technology on disproportionately impacted students</w:t>
            </w:r>
          </w:p>
        </w:tc>
      </w:tr>
      <w:tr w:rsidR="51C5EDB5" w14:paraId="4CBBDFED" w14:textId="77777777" w:rsidTr="3CF3D221">
        <w:trPr>
          <w:trHeight w:val="615"/>
        </w:trPr>
        <w:tc>
          <w:tcPr>
            <w:tcW w:w="3705" w:type="dxa"/>
            <w:vMerge/>
            <w:vAlign w:val="center"/>
          </w:tcPr>
          <w:p w14:paraId="02335865" w14:textId="77777777" w:rsidR="00EB7200" w:rsidRDefault="00EB7200"/>
        </w:tc>
        <w:tc>
          <w:tcPr>
            <w:tcW w:w="5505" w:type="dxa"/>
            <w:vAlign w:val="center"/>
          </w:tcPr>
          <w:p w14:paraId="7219B264" w14:textId="104C968F" w:rsidR="51C5EDB5" w:rsidRDefault="51C5EDB5" w:rsidP="3CF3D221">
            <w:pPr>
              <w:spacing w:line="259" w:lineRule="auto"/>
              <w:rPr>
                <w:rFonts w:ascii="Calibri" w:eastAsia="Calibri" w:hAnsi="Calibri" w:cs="Calibri"/>
                <w:color w:val="000000" w:themeColor="text1"/>
                <w:sz w:val="22"/>
                <w:szCs w:val="22"/>
              </w:rPr>
            </w:pPr>
          </w:p>
        </w:tc>
      </w:tr>
      <w:tr w:rsidR="51C5EDB5" w14:paraId="5982C8E9" w14:textId="77777777" w:rsidTr="3CF3D221">
        <w:trPr>
          <w:trHeight w:val="1230"/>
        </w:trPr>
        <w:tc>
          <w:tcPr>
            <w:tcW w:w="3705" w:type="dxa"/>
            <w:vMerge w:val="restart"/>
            <w:vAlign w:val="center"/>
          </w:tcPr>
          <w:p w14:paraId="663890A1" w14:textId="5013F61A" w:rsidR="51C5EDB5" w:rsidRDefault="51C5EDB5" w:rsidP="51C5EDB5">
            <w:pPr>
              <w:jc w:val="center"/>
            </w:pPr>
            <w:r w:rsidRPr="51C5EDB5">
              <w:rPr>
                <w:rFonts w:ascii="Calibri" w:eastAsia="Calibri" w:hAnsi="Calibri" w:cs="Calibri"/>
                <w:color w:val="000000" w:themeColor="text1"/>
                <w:sz w:val="22"/>
                <w:szCs w:val="22"/>
              </w:rPr>
              <w:t>Sustainability</w:t>
            </w:r>
          </w:p>
        </w:tc>
        <w:tc>
          <w:tcPr>
            <w:tcW w:w="5505" w:type="dxa"/>
            <w:vAlign w:val="center"/>
          </w:tcPr>
          <w:p w14:paraId="6A11FE5E" w14:textId="2A47FC62" w:rsidR="51C5EDB5" w:rsidRDefault="51C5EDB5" w:rsidP="51C5EDB5">
            <w:r w:rsidRPr="51C5EDB5">
              <w:rPr>
                <w:rFonts w:ascii="Calibri" w:eastAsia="Calibri" w:hAnsi="Calibri" w:cs="Calibri"/>
                <w:color w:val="000000" w:themeColor="text1"/>
                <w:sz w:val="22"/>
                <w:szCs w:val="22"/>
              </w:rPr>
              <w:t xml:space="preserve">Articulate a procurement process around software or hardware purchase </w:t>
            </w:r>
          </w:p>
        </w:tc>
      </w:tr>
      <w:tr w:rsidR="51C5EDB5" w14:paraId="058A1122" w14:textId="77777777" w:rsidTr="3CF3D221">
        <w:trPr>
          <w:trHeight w:val="615"/>
        </w:trPr>
        <w:tc>
          <w:tcPr>
            <w:tcW w:w="3705" w:type="dxa"/>
            <w:vMerge/>
            <w:vAlign w:val="center"/>
          </w:tcPr>
          <w:p w14:paraId="07E40B25" w14:textId="77777777" w:rsidR="00EB7200" w:rsidRDefault="00EB7200"/>
        </w:tc>
        <w:tc>
          <w:tcPr>
            <w:tcW w:w="5505" w:type="dxa"/>
            <w:vAlign w:val="center"/>
          </w:tcPr>
          <w:p w14:paraId="5C942E05" w14:textId="123ACB16" w:rsidR="51C5EDB5" w:rsidRDefault="51C5EDB5" w:rsidP="51C5EDB5">
            <w:r w:rsidRPr="51C5EDB5">
              <w:rPr>
                <w:rFonts w:ascii="Calibri" w:eastAsia="Calibri" w:hAnsi="Calibri" w:cs="Calibri"/>
                <w:color w:val="000000" w:themeColor="text1"/>
                <w:sz w:val="22"/>
                <w:szCs w:val="22"/>
              </w:rPr>
              <w:t>Improve understanding of financial resources available for technology</w:t>
            </w:r>
          </w:p>
        </w:tc>
      </w:tr>
      <w:tr w:rsidR="51C5EDB5" w14:paraId="4EE5C0F5" w14:textId="77777777" w:rsidTr="3CF3D221">
        <w:trPr>
          <w:trHeight w:val="615"/>
        </w:trPr>
        <w:tc>
          <w:tcPr>
            <w:tcW w:w="3705" w:type="dxa"/>
            <w:vMerge/>
            <w:vAlign w:val="center"/>
          </w:tcPr>
          <w:p w14:paraId="66DDD2A0" w14:textId="77777777" w:rsidR="00EB7200" w:rsidRDefault="00EB7200"/>
        </w:tc>
        <w:tc>
          <w:tcPr>
            <w:tcW w:w="5505" w:type="dxa"/>
            <w:vAlign w:val="center"/>
          </w:tcPr>
          <w:p w14:paraId="4949DB55" w14:textId="17D08D93" w:rsidR="35B8481D" w:rsidRDefault="35B8481D" w:rsidP="51C5EDB5">
            <w:pPr>
              <w:rPr>
                <w:rFonts w:ascii="Calibri" w:eastAsia="Calibri" w:hAnsi="Calibri" w:cs="Calibri"/>
                <w:color w:val="000000" w:themeColor="text1"/>
                <w:sz w:val="22"/>
                <w:szCs w:val="22"/>
              </w:rPr>
            </w:pPr>
            <w:r w:rsidRPr="51C5EDB5">
              <w:rPr>
                <w:rFonts w:ascii="Calibri" w:eastAsia="Calibri" w:hAnsi="Calibri" w:cs="Calibri"/>
                <w:color w:val="000000" w:themeColor="text1"/>
                <w:sz w:val="22"/>
                <w:szCs w:val="22"/>
              </w:rPr>
              <w:t>Collaboration with Central Services and De Anza College to yield efficiencies and economies of scale</w:t>
            </w:r>
          </w:p>
        </w:tc>
      </w:tr>
      <w:tr w:rsidR="51C5EDB5" w14:paraId="30678ED9" w14:textId="77777777" w:rsidTr="3CF3D221">
        <w:trPr>
          <w:trHeight w:val="690"/>
        </w:trPr>
        <w:tc>
          <w:tcPr>
            <w:tcW w:w="3705" w:type="dxa"/>
            <w:vMerge w:val="restart"/>
            <w:vAlign w:val="center"/>
          </w:tcPr>
          <w:p w14:paraId="4A3B6A6A" w14:textId="071D61E4" w:rsidR="51C5EDB5" w:rsidRDefault="51C5EDB5" w:rsidP="51C5EDB5">
            <w:pPr>
              <w:jc w:val="center"/>
            </w:pPr>
            <w:r w:rsidRPr="51C5EDB5">
              <w:rPr>
                <w:rFonts w:ascii="Calibri" w:eastAsia="Calibri" w:hAnsi="Calibri" w:cs="Calibri"/>
                <w:color w:val="000000" w:themeColor="text1"/>
                <w:sz w:val="22"/>
                <w:szCs w:val="22"/>
              </w:rPr>
              <w:t>Centering and Empowering Humans</w:t>
            </w:r>
          </w:p>
        </w:tc>
        <w:tc>
          <w:tcPr>
            <w:tcW w:w="5505" w:type="dxa"/>
            <w:vAlign w:val="center"/>
          </w:tcPr>
          <w:p w14:paraId="29189AC1" w14:textId="3D6390CB" w:rsidR="12D186DD" w:rsidRDefault="12D186DD" w:rsidP="51C5EDB5">
            <w:r w:rsidRPr="51C5EDB5">
              <w:rPr>
                <w:rFonts w:ascii="Calibri" w:eastAsia="Calibri" w:hAnsi="Calibri" w:cs="Calibri"/>
                <w:color w:val="000000" w:themeColor="text1"/>
                <w:sz w:val="22"/>
                <w:szCs w:val="22"/>
              </w:rPr>
              <w:t>Student and Employee technology are user centered and designed</w:t>
            </w:r>
          </w:p>
        </w:tc>
      </w:tr>
      <w:tr w:rsidR="51C5EDB5" w14:paraId="6863E1BB" w14:textId="77777777" w:rsidTr="3CF3D221">
        <w:trPr>
          <w:trHeight w:val="615"/>
        </w:trPr>
        <w:tc>
          <w:tcPr>
            <w:tcW w:w="3705" w:type="dxa"/>
            <w:vMerge/>
            <w:vAlign w:val="center"/>
          </w:tcPr>
          <w:p w14:paraId="69F8D26D" w14:textId="77777777" w:rsidR="00EB7200" w:rsidRDefault="00EB7200"/>
        </w:tc>
        <w:tc>
          <w:tcPr>
            <w:tcW w:w="5505" w:type="dxa"/>
            <w:vAlign w:val="center"/>
          </w:tcPr>
          <w:p w14:paraId="2AC5B28E" w14:textId="70D5FD56" w:rsidR="55E8D3C0" w:rsidRDefault="55E8D3C0" w:rsidP="51C5EDB5">
            <w:pPr>
              <w:rPr>
                <w:rFonts w:ascii="Calibri" w:eastAsia="Calibri" w:hAnsi="Calibri" w:cs="Calibri"/>
                <w:color w:val="000000" w:themeColor="text1"/>
                <w:sz w:val="22"/>
                <w:szCs w:val="22"/>
              </w:rPr>
            </w:pPr>
            <w:r w:rsidRPr="51C5EDB5">
              <w:rPr>
                <w:rFonts w:ascii="Calibri" w:eastAsia="Calibri" w:hAnsi="Calibri" w:cs="Calibri"/>
                <w:color w:val="000000" w:themeColor="text1"/>
                <w:sz w:val="22"/>
                <w:szCs w:val="22"/>
              </w:rPr>
              <w:t>Technology training is accessible to students and employees</w:t>
            </w:r>
          </w:p>
        </w:tc>
      </w:tr>
      <w:tr w:rsidR="51C5EDB5" w14:paraId="57CD5C1F" w14:textId="77777777" w:rsidTr="3CF3D221">
        <w:trPr>
          <w:trHeight w:val="300"/>
        </w:trPr>
        <w:tc>
          <w:tcPr>
            <w:tcW w:w="3705" w:type="dxa"/>
            <w:vMerge/>
            <w:vAlign w:val="center"/>
          </w:tcPr>
          <w:p w14:paraId="0A28A8D7" w14:textId="77777777" w:rsidR="00EB7200" w:rsidRDefault="00EB7200"/>
        </w:tc>
        <w:tc>
          <w:tcPr>
            <w:tcW w:w="5505" w:type="dxa"/>
            <w:vAlign w:val="center"/>
          </w:tcPr>
          <w:p w14:paraId="61E4457E" w14:textId="0D7ACE21" w:rsidR="51C5EDB5" w:rsidRDefault="51C5EDB5" w:rsidP="51C5EDB5">
            <w:r w:rsidRPr="51C5EDB5">
              <w:rPr>
                <w:rFonts w:ascii="Calibri" w:eastAsia="Calibri" w:hAnsi="Calibri" w:cs="Calibri"/>
                <w:color w:val="000000" w:themeColor="text1"/>
                <w:sz w:val="22"/>
                <w:szCs w:val="22"/>
              </w:rPr>
              <w:t>Ensure student/ staff and faculty data privacy</w:t>
            </w:r>
          </w:p>
        </w:tc>
      </w:tr>
      <w:tr w:rsidR="51C5EDB5" w14:paraId="66D8ABB3" w14:textId="77777777" w:rsidTr="3CF3D221">
        <w:trPr>
          <w:trHeight w:val="615"/>
        </w:trPr>
        <w:tc>
          <w:tcPr>
            <w:tcW w:w="3705" w:type="dxa"/>
            <w:vMerge/>
            <w:vAlign w:val="center"/>
          </w:tcPr>
          <w:p w14:paraId="6F4D6135" w14:textId="77777777" w:rsidR="00EB7200" w:rsidRDefault="00EB7200"/>
        </w:tc>
        <w:tc>
          <w:tcPr>
            <w:tcW w:w="5505" w:type="dxa"/>
            <w:vAlign w:val="center"/>
          </w:tcPr>
          <w:p w14:paraId="62EE236F" w14:textId="0CF77556" w:rsidR="661A4644" w:rsidRDefault="661A4644" w:rsidP="51C5EDB5">
            <w:r w:rsidRPr="51C5EDB5">
              <w:rPr>
                <w:rFonts w:ascii="Calibri" w:eastAsia="Calibri" w:hAnsi="Calibri" w:cs="Calibri"/>
                <w:color w:val="000000" w:themeColor="text1"/>
                <w:sz w:val="22"/>
                <w:szCs w:val="22"/>
              </w:rPr>
              <w:t>Students and employees know when, where and how to get technology help</w:t>
            </w:r>
          </w:p>
        </w:tc>
      </w:tr>
      <w:tr w:rsidR="51C5EDB5" w14:paraId="0A830378" w14:textId="77777777" w:rsidTr="3CF3D221">
        <w:trPr>
          <w:trHeight w:val="750"/>
        </w:trPr>
        <w:tc>
          <w:tcPr>
            <w:tcW w:w="3705" w:type="dxa"/>
            <w:vMerge w:val="restart"/>
            <w:vAlign w:val="center"/>
          </w:tcPr>
          <w:p w14:paraId="2359B2AC" w14:textId="3327EF94" w:rsidR="51C5EDB5" w:rsidRDefault="51C5EDB5" w:rsidP="51C5EDB5">
            <w:pPr>
              <w:jc w:val="center"/>
            </w:pPr>
            <w:r w:rsidRPr="51C5EDB5">
              <w:rPr>
                <w:rFonts w:ascii="Calibri" w:eastAsia="Calibri" w:hAnsi="Calibri" w:cs="Calibri"/>
                <w:color w:val="000000" w:themeColor="text1"/>
                <w:sz w:val="22"/>
                <w:szCs w:val="22"/>
              </w:rPr>
              <w:t>Transparency and Inclusivity</w:t>
            </w:r>
          </w:p>
        </w:tc>
        <w:tc>
          <w:tcPr>
            <w:tcW w:w="5505" w:type="dxa"/>
            <w:vAlign w:val="center"/>
          </w:tcPr>
          <w:p w14:paraId="04741DDD" w14:textId="5F7A4765" w:rsidR="51C5EDB5" w:rsidRDefault="51C5EDB5" w:rsidP="51C5EDB5">
            <w:r w:rsidRPr="51C5EDB5">
              <w:rPr>
                <w:rFonts w:ascii="Calibri" w:eastAsia="Calibri" w:hAnsi="Calibri" w:cs="Calibri"/>
                <w:color w:val="000000" w:themeColor="text1"/>
                <w:sz w:val="22"/>
                <w:szCs w:val="22"/>
              </w:rPr>
              <w:t>Articulate a procurement process around software or hardware purchase</w:t>
            </w:r>
          </w:p>
        </w:tc>
      </w:tr>
      <w:tr w:rsidR="51C5EDB5" w14:paraId="3558C1B2" w14:textId="77777777" w:rsidTr="3CF3D221">
        <w:trPr>
          <w:trHeight w:val="300"/>
        </w:trPr>
        <w:tc>
          <w:tcPr>
            <w:tcW w:w="3705" w:type="dxa"/>
            <w:vMerge/>
            <w:vAlign w:val="center"/>
          </w:tcPr>
          <w:p w14:paraId="1D044D23" w14:textId="77777777" w:rsidR="00EB7200" w:rsidRDefault="00EB7200"/>
        </w:tc>
        <w:tc>
          <w:tcPr>
            <w:tcW w:w="5505" w:type="dxa"/>
            <w:vAlign w:val="center"/>
          </w:tcPr>
          <w:p w14:paraId="26CB0F64" w14:textId="35BE6438" w:rsidR="51C5EDB5" w:rsidRDefault="51C5EDB5" w:rsidP="51C5EDB5">
            <w:r w:rsidRPr="51C5EDB5">
              <w:rPr>
                <w:rFonts w:ascii="Calibri" w:eastAsia="Calibri" w:hAnsi="Calibri" w:cs="Calibri"/>
                <w:color w:val="000000" w:themeColor="text1"/>
                <w:sz w:val="22"/>
                <w:szCs w:val="22"/>
              </w:rPr>
              <w:t>Articulate a process for customized technology needs</w:t>
            </w:r>
          </w:p>
        </w:tc>
      </w:tr>
      <w:tr w:rsidR="51C5EDB5" w14:paraId="0C979F67" w14:textId="77777777" w:rsidTr="3CF3D221">
        <w:trPr>
          <w:trHeight w:val="300"/>
        </w:trPr>
        <w:tc>
          <w:tcPr>
            <w:tcW w:w="3705" w:type="dxa"/>
            <w:vMerge/>
            <w:vAlign w:val="center"/>
          </w:tcPr>
          <w:p w14:paraId="5C23BF47" w14:textId="77777777" w:rsidR="00EB7200" w:rsidRDefault="00EB7200"/>
        </w:tc>
        <w:tc>
          <w:tcPr>
            <w:tcW w:w="5505" w:type="dxa"/>
            <w:vAlign w:val="center"/>
          </w:tcPr>
          <w:p w14:paraId="2ABFF674" w14:textId="7CE1D850" w:rsidR="51C5EDB5" w:rsidRDefault="51C5EDB5" w:rsidP="51C5EDB5">
            <w:r w:rsidRPr="51C5EDB5">
              <w:rPr>
                <w:rFonts w:ascii="Calibri" w:eastAsia="Calibri" w:hAnsi="Calibri" w:cs="Calibri"/>
                <w:color w:val="000000" w:themeColor="text1"/>
                <w:sz w:val="22"/>
                <w:szCs w:val="22"/>
              </w:rPr>
              <w:t xml:space="preserve">Incorporate Tech Task Force as a sub-committee of MIP-C </w:t>
            </w:r>
          </w:p>
        </w:tc>
      </w:tr>
      <w:tr w:rsidR="51C5EDB5" w14:paraId="7168FEDC" w14:textId="77777777" w:rsidTr="3CF3D221">
        <w:trPr>
          <w:trHeight w:val="945"/>
        </w:trPr>
        <w:tc>
          <w:tcPr>
            <w:tcW w:w="3705" w:type="dxa"/>
            <w:vMerge w:val="restart"/>
            <w:vAlign w:val="center"/>
          </w:tcPr>
          <w:p w14:paraId="3787962F" w14:textId="2B7058D6" w:rsidR="51C5EDB5" w:rsidRDefault="51C5EDB5" w:rsidP="51C5EDB5">
            <w:pPr>
              <w:jc w:val="center"/>
            </w:pPr>
            <w:r w:rsidRPr="51C5EDB5">
              <w:rPr>
                <w:rFonts w:ascii="Calibri" w:eastAsia="Calibri" w:hAnsi="Calibri" w:cs="Calibri"/>
                <w:color w:val="000000" w:themeColor="text1"/>
                <w:sz w:val="22"/>
                <w:szCs w:val="22"/>
              </w:rPr>
              <w:t>Innovation</w:t>
            </w:r>
          </w:p>
        </w:tc>
        <w:tc>
          <w:tcPr>
            <w:tcW w:w="5505" w:type="dxa"/>
            <w:vAlign w:val="center"/>
          </w:tcPr>
          <w:p w14:paraId="3A8DC3E8" w14:textId="6310AE55" w:rsidR="51C5EDB5" w:rsidRDefault="51C5EDB5" w:rsidP="51C5EDB5">
            <w:r w:rsidRPr="51C5EDB5">
              <w:rPr>
                <w:rFonts w:ascii="Calibri" w:eastAsia="Calibri" w:hAnsi="Calibri" w:cs="Calibri"/>
                <w:color w:val="000000" w:themeColor="text1"/>
                <w:sz w:val="22"/>
                <w:szCs w:val="22"/>
              </w:rPr>
              <w:t xml:space="preserve">Create communities of practice for the use of </w:t>
            </w:r>
            <w:r w:rsidR="33FC184A" w:rsidRPr="51C5EDB5">
              <w:rPr>
                <w:rFonts w:ascii="Calibri" w:eastAsia="Calibri" w:hAnsi="Calibri" w:cs="Calibri"/>
                <w:color w:val="000000" w:themeColor="text1"/>
                <w:sz w:val="22"/>
                <w:szCs w:val="22"/>
              </w:rPr>
              <w:t>cutting-edge</w:t>
            </w:r>
            <w:r w:rsidRPr="51C5EDB5">
              <w:rPr>
                <w:rFonts w:ascii="Calibri" w:eastAsia="Calibri" w:hAnsi="Calibri" w:cs="Calibri"/>
                <w:color w:val="000000" w:themeColor="text1"/>
                <w:sz w:val="22"/>
                <w:szCs w:val="22"/>
              </w:rPr>
              <w:t xml:space="preserve"> technology such as virtual reality </w:t>
            </w:r>
          </w:p>
        </w:tc>
      </w:tr>
      <w:tr w:rsidR="51C5EDB5" w14:paraId="21DD6D02" w14:textId="77777777" w:rsidTr="3CF3D221">
        <w:trPr>
          <w:trHeight w:val="300"/>
        </w:trPr>
        <w:tc>
          <w:tcPr>
            <w:tcW w:w="3705" w:type="dxa"/>
            <w:vMerge/>
            <w:vAlign w:val="center"/>
          </w:tcPr>
          <w:p w14:paraId="7FA17D4B" w14:textId="77777777" w:rsidR="00EB7200" w:rsidRDefault="00EB7200"/>
        </w:tc>
        <w:tc>
          <w:tcPr>
            <w:tcW w:w="5505" w:type="dxa"/>
            <w:vAlign w:val="center"/>
          </w:tcPr>
          <w:p w14:paraId="21DE93D6" w14:textId="50343E4B" w:rsidR="51C5EDB5" w:rsidRDefault="51C5EDB5" w:rsidP="51C5EDB5">
            <w:r w:rsidRPr="51C5EDB5">
              <w:rPr>
                <w:rFonts w:ascii="Calibri" w:eastAsia="Calibri" w:hAnsi="Calibri" w:cs="Calibri"/>
                <w:color w:val="000000" w:themeColor="text1"/>
                <w:sz w:val="22"/>
                <w:szCs w:val="22"/>
              </w:rPr>
              <w:t>Build out human infrastructure for cutting edge technology</w:t>
            </w:r>
          </w:p>
        </w:tc>
      </w:tr>
      <w:tr w:rsidR="51C5EDB5" w14:paraId="2B9E2CF6" w14:textId="77777777" w:rsidTr="3CF3D221">
        <w:trPr>
          <w:trHeight w:val="615"/>
        </w:trPr>
        <w:tc>
          <w:tcPr>
            <w:tcW w:w="3705" w:type="dxa"/>
            <w:vMerge/>
            <w:vAlign w:val="center"/>
          </w:tcPr>
          <w:p w14:paraId="21D4498D" w14:textId="77777777" w:rsidR="00EB7200" w:rsidRDefault="00EB7200"/>
        </w:tc>
        <w:tc>
          <w:tcPr>
            <w:tcW w:w="5505" w:type="dxa"/>
            <w:vAlign w:val="center"/>
          </w:tcPr>
          <w:p w14:paraId="55B29B60" w14:textId="29686769" w:rsidR="51C5EDB5" w:rsidRDefault="51C5EDB5" w:rsidP="51C5EDB5">
            <w:r w:rsidRPr="51C5EDB5">
              <w:rPr>
                <w:rFonts w:ascii="Calibri" w:eastAsia="Calibri" w:hAnsi="Calibri" w:cs="Calibri"/>
                <w:color w:val="000000" w:themeColor="text1"/>
                <w:sz w:val="22"/>
                <w:szCs w:val="22"/>
              </w:rPr>
              <w:t>Articulate a rapid and agile response to catastrophic events such as earthquake, pandemic etc.</w:t>
            </w:r>
          </w:p>
        </w:tc>
      </w:tr>
    </w:tbl>
    <w:p w14:paraId="0C62652B" w14:textId="24209049" w:rsidR="00D646B7" w:rsidRDefault="00D646B7" w:rsidP="51C5EDB5">
      <w:pPr>
        <w:rPr>
          <w:rFonts w:ascii="Arial" w:eastAsia="Arial" w:hAnsi="Arial" w:cs="Arial"/>
        </w:rPr>
      </w:pPr>
    </w:p>
    <w:p w14:paraId="3E3E8D80" w14:textId="47A80E18" w:rsidR="51C5EDB5" w:rsidRDefault="51C5EDB5" w:rsidP="51C5EDB5">
      <w:pPr>
        <w:rPr>
          <w:rFonts w:ascii="Arial" w:eastAsia="Arial" w:hAnsi="Arial" w:cs="Arial"/>
        </w:rPr>
      </w:pPr>
    </w:p>
    <w:p w14:paraId="7F0B5A93" w14:textId="6918C7DC" w:rsidR="49BC25EE" w:rsidRDefault="49BC25EE" w:rsidP="51C5EDB5">
      <w:pPr>
        <w:pStyle w:val="Heading1"/>
        <w:rPr>
          <w:rFonts w:ascii="Arial" w:eastAsia="Arial" w:hAnsi="Arial" w:cs="Arial"/>
          <w:b/>
          <w:bCs/>
        </w:rPr>
      </w:pPr>
      <w:r w:rsidRPr="51C5EDB5">
        <w:rPr>
          <w:rFonts w:ascii="Arial" w:eastAsia="Arial" w:hAnsi="Arial" w:cs="Arial"/>
          <w:b/>
          <w:bCs/>
        </w:rPr>
        <w:t>Moving Forward</w:t>
      </w:r>
    </w:p>
    <w:p w14:paraId="11848A24" w14:textId="3654EBCB" w:rsidR="49BC25EE" w:rsidRDefault="49BC25EE" w:rsidP="51C5EDB5">
      <w:pPr>
        <w:rPr>
          <w:rFonts w:ascii="Arial" w:eastAsia="Arial" w:hAnsi="Arial" w:cs="Arial"/>
        </w:rPr>
      </w:pPr>
      <w:r w:rsidRPr="51C5EDB5">
        <w:rPr>
          <w:rFonts w:ascii="Arial" w:eastAsia="Arial" w:hAnsi="Arial" w:cs="Arial"/>
        </w:rPr>
        <w:t xml:space="preserve">The committee recommends the following steps to begin implementing this plan: </w:t>
      </w:r>
    </w:p>
    <w:p w14:paraId="644E1F4B" w14:textId="7F15D491" w:rsidR="4CE85493" w:rsidRDefault="4CE85493" w:rsidP="51C5EDB5">
      <w:pPr>
        <w:pStyle w:val="ListParagraph"/>
        <w:numPr>
          <w:ilvl w:val="0"/>
          <w:numId w:val="1"/>
        </w:numPr>
        <w:rPr>
          <w:rFonts w:ascii="Arial" w:eastAsia="Arial" w:hAnsi="Arial" w:cs="Arial"/>
        </w:rPr>
      </w:pPr>
      <w:r w:rsidRPr="51C5EDB5">
        <w:rPr>
          <w:rFonts w:ascii="Arial" w:eastAsia="Arial" w:hAnsi="Arial" w:cs="Arial"/>
        </w:rPr>
        <w:t xml:space="preserve">Fall 2022: </w:t>
      </w:r>
    </w:p>
    <w:p w14:paraId="04E421ED" w14:textId="61903694" w:rsidR="4CE85493" w:rsidRDefault="4CE85493" w:rsidP="51C5EDB5">
      <w:pPr>
        <w:pStyle w:val="ListParagraph"/>
        <w:numPr>
          <w:ilvl w:val="1"/>
          <w:numId w:val="1"/>
        </w:numPr>
        <w:rPr>
          <w:rFonts w:ascii="Arial" w:eastAsia="Arial" w:hAnsi="Arial" w:cs="Arial"/>
        </w:rPr>
      </w:pPr>
      <w:r w:rsidRPr="51C5EDB5">
        <w:rPr>
          <w:rFonts w:ascii="Arial" w:eastAsia="Arial" w:hAnsi="Arial" w:cs="Arial"/>
        </w:rPr>
        <w:t>Circulate draft and receive approval of plan from various constituencies</w:t>
      </w:r>
    </w:p>
    <w:p w14:paraId="250162F5" w14:textId="233D4490" w:rsidR="55F6E77A" w:rsidRDefault="55F6E77A" w:rsidP="51C5EDB5">
      <w:pPr>
        <w:pStyle w:val="ListParagraph"/>
        <w:numPr>
          <w:ilvl w:val="1"/>
          <w:numId w:val="1"/>
        </w:numPr>
        <w:rPr>
          <w:rFonts w:ascii="Arial" w:eastAsia="Arial" w:hAnsi="Arial" w:cs="Arial"/>
        </w:rPr>
      </w:pPr>
      <w:r w:rsidRPr="51C5EDB5">
        <w:rPr>
          <w:rFonts w:ascii="Arial" w:eastAsia="Arial" w:hAnsi="Arial" w:cs="Arial"/>
        </w:rPr>
        <w:t xml:space="preserve">Incorporate Tech Task Force as part of </w:t>
      </w:r>
      <w:r w:rsidR="35495A13" w:rsidRPr="51C5EDB5">
        <w:rPr>
          <w:rFonts w:ascii="Arial" w:eastAsia="Arial" w:hAnsi="Arial" w:cs="Arial"/>
        </w:rPr>
        <w:t>MIP-C</w:t>
      </w:r>
    </w:p>
    <w:p w14:paraId="7963E5C3" w14:textId="5A864B1A" w:rsidR="35495A13" w:rsidRDefault="35495A13" w:rsidP="51C5EDB5">
      <w:pPr>
        <w:pStyle w:val="ListParagraph"/>
        <w:numPr>
          <w:ilvl w:val="2"/>
          <w:numId w:val="1"/>
        </w:numPr>
        <w:rPr>
          <w:rFonts w:ascii="Arial" w:eastAsia="Arial" w:hAnsi="Arial" w:cs="Arial"/>
        </w:rPr>
      </w:pPr>
      <w:r w:rsidRPr="51C5EDB5">
        <w:rPr>
          <w:rFonts w:ascii="Arial" w:eastAsia="Arial" w:hAnsi="Arial" w:cs="Arial"/>
        </w:rPr>
        <w:t>Reconstitute TTF as a group</w:t>
      </w:r>
    </w:p>
    <w:p w14:paraId="126C6122" w14:textId="7CA00BE7" w:rsidR="51C5EDB5" w:rsidRDefault="51C5EDB5" w:rsidP="51C5EDB5">
      <w:pPr>
        <w:rPr>
          <w:rFonts w:ascii="Arial" w:eastAsia="Arial" w:hAnsi="Arial" w:cs="Arial"/>
        </w:rPr>
      </w:pPr>
    </w:p>
    <w:p w14:paraId="0026E869" w14:textId="753AE92D" w:rsidR="7A54D5A8" w:rsidRDefault="7A54D5A8" w:rsidP="51C5EDB5">
      <w:pPr>
        <w:pStyle w:val="ListParagraph"/>
        <w:numPr>
          <w:ilvl w:val="0"/>
          <w:numId w:val="1"/>
        </w:numPr>
        <w:rPr>
          <w:rFonts w:ascii="Arial" w:eastAsia="Arial" w:hAnsi="Arial" w:cs="Arial"/>
        </w:rPr>
      </w:pPr>
      <w:r w:rsidRPr="51C5EDB5">
        <w:rPr>
          <w:rFonts w:ascii="Arial" w:eastAsia="Arial" w:hAnsi="Arial" w:cs="Arial"/>
        </w:rPr>
        <w:t>Wint</w:t>
      </w:r>
      <w:r w:rsidR="35495A13" w:rsidRPr="51C5EDB5">
        <w:rPr>
          <w:rFonts w:ascii="Arial" w:eastAsia="Arial" w:hAnsi="Arial" w:cs="Arial"/>
        </w:rPr>
        <w:t xml:space="preserve">er 2022: </w:t>
      </w:r>
    </w:p>
    <w:p w14:paraId="7363799C" w14:textId="17D86C0B" w:rsidR="70BF4608" w:rsidRDefault="70BF4608" w:rsidP="51C5EDB5">
      <w:pPr>
        <w:pStyle w:val="ListParagraph"/>
        <w:numPr>
          <w:ilvl w:val="1"/>
          <w:numId w:val="1"/>
        </w:numPr>
        <w:rPr>
          <w:rFonts w:ascii="Arial" w:eastAsia="Arial" w:hAnsi="Arial" w:cs="Arial"/>
        </w:rPr>
      </w:pPr>
      <w:r w:rsidRPr="51C5EDB5">
        <w:rPr>
          <w:rFonts w:ascii="Arial" w:eastAsia="Arial" w:hAnsi="Arial" w:cs="Arial"/>
        </w:rPr>
        <w:t>Convene TTF</w:t>
      </w:r>
    </w:p>
    <w:p w14:paraId="07CD2F10" w14:textId="34AE1E67" w:rsidR="70BF4608" w:rsidRDefault="70BF4608" w:rsidP="51C5EDB5">
      <w:pPr>
        <w:pStyle w:val="ListParagraph"/>
        <w:numPr>
          <w:ilvl w:val="1"/>
          <w:numId w:val="1"/>
        </w:numPr>
        <w:rPr>
          <w:rFonts w:ascii="Arial" w:eastAsia="Arial" w:hAnsi="Arial" w:cs="Arial"/>
        </w:rPr>
      </w:pPr>
      <w:r w:rsidRPr="51C5EDB5">
        <w:rPr>
          <w:rFonts w:ascii="Arial" w:eastAsia="Arial" w:hAnsi="Arial" w:cs="Arial"/>
        </w:rPr>
        <w:t xml:space="preserve">Prioritize list of plan goals, decide </w:t>
      </w:r>
      <w:r w:rsidR="508A7C40" w:rsidRPr="51C5EDB5">
        <w:rPr>
          <w:rFonts w:ascii="Arial" w:eastAsia="Arial" w:hAnsi="Arial" w:cs="Arial"/>
        </w:rPr>
        <w:t>short vs long term goals</w:t>
      </w:r>
    </w:p>
    <w:p w14:paraId="02ACED62" w14:textId="36B11C33" w:rsidR="508A7C40" w:rsidRDefault="508A7C40" w:rsidP="51C5EDB5">
      <w:pPr>
        <w:pStyle w:val="ListParagraph"/>
        <w:numPr>
          <w:ilvl w:val="1"/>
          <w:numId w:val="1"/>
        </w:numPr>
        <w:rPr>
          <w:rFonts w:ascii="Arial" w:eastAsia="Arial" w:hAnsi="Arial" w:cs="Arial"/>
        </w:rPr>
      </w:pPr>
      <w:r w:rsidRPr="51C5EDB5">
        <w:rPr>
          <w:rFonts w:ascii="Arial" w:eastAsia="Arial" w:hAnsi="Arial" w:cs="Arial"/>
        </w:rPr>
        <w:t>Plan tasks and expertise needed to achieve goals</w:t>
      </w:r>
    </w:p>
    <w:p w14:paraId="78D9A692" w14:textId="19DCA6DB" w:rsidR="2DEB83F4" w:rsidRDefault="2DEB83F4" w:rsidP="51C5EDB5">
      <w:pPr>
        <w:pStyle w:val="ListParagraph"/>
        <w:numPr>
          <w:ilvl w:val="1"/>
          <w:numId w:val="1"/>
        </w:numPr>
        <w:rPr>
          <w:rFonts w:ascii="Arial" w:eastAsia="Arial" w:hAnsi="Arial" w:cs="Arial"/>
        </w:rPr>
      </w:pPr>
      <w:r w:rsidRPr="51C5EDB5">
        <w:rPr>
          <w:rFonts w:ascii="Arial" w:eastAsia="Arial" w:hAnsi="Arial" w:cs="Arial"/>
        </w:rPr>
        <w:t xml:space="preserve">Establish metrics to evaluate </w:t>
      </w:r>
      <w:r w:rsidR="6629D2C1" w:rsidRPr="51C5EDB5">
        <w:rPr>
          <w:rFonts w:ascii="Arial" w:eastAsia="Arial" w:hAnsi="Arial" w:cs="Arial"/>
        </w:rPr>
        <w:t xml:space="preserve">plan progress </w:t>
      </w:r>
    </w:p>
    <w:p w14:paraId="5E98B8A3" w14:textId="23F01EC2" w:rsidR="00D646B7" w:rsidRDefault="00D646B7" w:rsidP="51C5EDB5">
      <w:pPr>
        <w:rPr>
          <w:rFonts w:ascii="Arial" w:eastAsia="Arial" w:hAnsi="Arial" w:cs="Arial"/>
        </w:rPr>
      </w:pPr>
    </w:p>
    <w:p w14:paraId="4DD8AE46" w14:textId="0EBBFFC7" w:rsidR="00D646B7" w:rsidRPr="0098478F" w:rsidRDefault="34896520" w:rsidP="51C5EDB5">
      <w:pPr>
        <w:rPr>
          <w:rFonts w:ascii="Arial" w:eastAsia="Arial" w:hAnsi="Arial" w:cs="Arial"/>
          <w:b/>
          <w:bCs/>
        </w:rPr>
      </w:pPr>
      <w:r w:rsidRPr="51C5EDB5">
        <w:rPr>
          <w:rFonts w:ascii="Arial" w:eastAsia="Arial" w:hAnsi="Arial" w:cs="Arial"/>
          <w:b/>
          <w:bCs/>
        </w:rPr>
        <w:t>Appendix</w:t>
      </w:r>
    </w:p>
    <w:p w14:paraId="47FA1468" w14:textId="4E624139" w:rsidR="51C5EDB5" w:rsidRDefault="51C5EDB5" w:rsidP="51C5EDB5">
      <w:pPr>
        <w:rPr>
          <w:rFonts w:ascii="Arial" w:eastAsia="Arial" w:hAnsi="Arial" w:cs="Arial"/>
          <w:b/>
          <w:bCs/>
        </w:rPr>
      </w:pPr>
    </w:p>
    <w:p w14:paraId="6D86993B" w14:textId="367513EB" w:rsidR="3B71D93E" w:rsidRDefault="3B71D93E" w:rsidP="51C5EDB5">
      <w:pPr>
        <w:rPr>
          <w:rFonts w:ascii="Arial" w:eastAsia="Arial" w:hAnsi="Arial" w:cs="Arial"/>
          <w:b/>
          <w:bCs/>
        </w:rPr>
      </w:pPr>
      <w:r w:rsidRPr="51C5EDB5">
        <w:rPr>
          <w:rFonts w:ascii="Arial" w:eastAsia="Arial" w:hAnsi="Arial" w:cs="Arial"/>
          <w:b/>
          <w:bCs/>
        </w:rPr>
        <w:t>To be added</w:t>
      </w:r>
    </w:p>
    <w:p w14:paraId="040E48EA" w14:textId="74683CC0" w:rsidR="51C5EDB5" w:rsidRDefault="51C5EDB5" w:rsidP="51C5EDB5">
      <w:pPr>
        <w:rPr>
          <w:rFonts w:ascii="Arial" w:eastAsia="Arial" w:hAnsi="Arial" w:cs="Arial"/>
          <w:b/>
          <w:bCs/>
        </w:rPr>
      </w:pPr>
    </w:p>
    <w:sectPr w:rsidR="51C5ED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aine Kuo" w:date="2022-10-20T00:47:00Z" w:initials="EK">
    <w:p w14:paraId="160A6FDD" w14:textId="59B1A59A" w:rsidR="51C5EDB5" w:rsidRDefault="51C5EDB5">
      <w:r>
        <w:t>Assuming these indicators are based on the crosswalk document you shared earlier? So based discussion and needs surveys from the Tech Task Force? Perhaps these are indicators per the Tech Plan? Are these concepts referenced anywhere else? How are we measuring these indicators?</w:t>
      </w:r>
      <w:r>
        <w:annotationRef/>
      </w:r>
    </w:p>
  </w:comment>
  <w:comment w:id="2" w:author="Elaine Kuo" w:date="2022-10-20T00:53:00Z" w:initials="EK">
    <w:p w14:paraId="00DBB145" w14:textId="6145D450" w:rsidR="51C5EDB5" w:rsidRDefault="51C5EDB5">
      <w:r>
        <w:t>Not sure these sentences belong here? Perhaps as parts of the Needs Assessment or Plan Goals sections?</w:t>
      </w:r>
      <w:r>
        <w:annotationRef/>
      </w:r>
    </w:p>
  </w:comment>
  <w:comment w:id="3" w:author="Elaine Kuo" w:date="2022-10-20T01:06:00Z" w:initials="EK">
    <w:p w14:paraId="4FA86C60" w14:textId="6AB4840B" w:rsidR="51C5EDB5" w:rsidRDefault="51C5EDB5">
      <w:r>
        <w:t>Would delete "have"</w:t>
      </w:r>
      <w:r>
        <w:annotationRef/>
      </w:r>
      <w:r>
        <w:rPr>
          <w:rStyle w:val="CommentReference"/>
        </w:rPr>
        <w:annotationRef/>
      </w:r>
    </w:p>
  </w:comment>
  <w:comment w:id="4" w:author="Elaine Kuo" w:date="2022-10-20T01:12:00Z" w:initials="EK">
    <w:p w14:paraId="7886BA78" w14:textId="08E37458" w:rsidR="51C5EDB5" w:rsidRDefault="51C5EDB5">
      <w:r>
        <w:t>I think we mean "software?"</w:t>
      </w:r>
      <w:r>
        <w:annotationRef/>
      </w:r>
      <w:r>
        <w:rPr>
          <w:rStyle w:val="CommentReference"/>
        </w:rPr>
        <w:annotationRef/>
      </w:r>
    </w:p>
  </w:comment>
  <w:comment w:id="5" w:author="Elaine Kuo" w:date="2022-10-20T01:17:00Z" w:initials="EK">
    <w:p w14:paraId="30BF7E08" w14:textId="786793A6" w:rsidR="51C5EDB5" w:rsidRDefault="51C5EDB5">
      <w:r>
        <w:t>Not sure what this means? Is this about Banner ERP? Ellucian? Other third party data collection software (e.g. Starfish, Clockworks, Maxient, etc.)?</w:t>
      </w:r>
      <w:r>
        <w:annotationRef/>
      </w:r>
    </w:p>
  </w:comment>
  <w:comment w:id="6" w:author="Elaine Kuo" w:date="2022-10-20T01:19:00Z" w:initials="EK">
    <w:p w14:paraId="32094289" w14:textId="53B9E3F1" w:rsidR="51C5EDB5" w:rsidRDefault="51C5EDB5">
      <w:r>
        <w:t>This clause would be a recommendation but not the current status--so would remove.</w:t>
      </w:r>
      <w:r>
        <w:annotationRef/>
      </w:r>
    </w:p>
  </w:comment>
  <w:comment w:id="7" w:author="Elaine Kuo" w:date="2022-10-20T01:20:00Z" w:initials="EK">
    <w:p w14:paraId="4B2D475A" w14:textId="5229EAC1" w:rsidR="51C5EDB5" w:rsidRDefault="51C5EDB5">
      <w:r>
        <w:t>See above</w:t>
      </w:r>
      <w:r>
        <w:annotationRef/>
      </w:r>
    </w:p>
  </w:comment>
  <w:comment w:id="9" w:author="Elaine Kuo" w:date="2022-10-20T01:22:00Z" w:initials="EK">
    <w:p w14:paraId="00A4EAF0" w14:textId="51442478" w:rsidR="51C5EDB5" w:rsidRDefault="51C5EDB5">
      <w:r>
        <w:t>Replace "new" with "a"--perhaps cite the bond, is it Measure G?</w:t>
      </w:r>
      <w:r>
        <w:annotationRef/>
      </w:r>
    </w:p>
  </w:comment>
  <w:comment w:id="10" w:author="Elaine Kuo" w:date="2022-10-20T01:24:00Z" w:initials="EK">
    <w:p w14:paraId="0E22FF63" w14:textId="0035E8DB" w:rsidR="51C5EDB5" w:rsidRDefault="51C5EDB5">
      <w:r>
        <w:t>Unclear how this "lesson learned" is related to developing a process to review and evaluate the website on an ongoing basis?</w:t>
      </w:r>
      <w:r>
        <w:annotationRef/>
      </w:r>
    </w:p>
  </w:comment>
  <w:comment w:id="11" w:author="Elaine Kuo" w:date="2022-10-20T01:28:00Z" w:initials="EK">
    <w:p w14:paraId="5AB97446" w14:textId="515883A7" w:rsidR="51C5EDB5" w:rsidRDefault="51C5EDB5">
      <w:r>
        <w:t>Did we want to include more information here? Do we want to add the survey instruments as an addendum?</w:t>
      </w:r>
      <w:r>
        <w:annotationRef/>
      </w:r>
    </w:p>
    <w:p w14:paraId="0105ADB5" w14:textId="25CBA2E8" w:rsidR="51C5EDB5" w:rsidRDefault="51C5EDB5">
      <w:r>
        <w:t>Student survey: May 11-May 20</w:t>
      </w:r>
    </w:p>
    <w:p w14:paraId="03A3B420" w14:textId="2EF28570" w:rsidR="51C5EDB5" w:rsidRDefault="51C5EDB5">
      <w:r>
        <w:t>Employee survey: May 10-May 20</w:t>
      </w:r>
    </w:p>
    <w:p w14:paraId="23DBEE0D" w14:textId="758E489A" w:rsidR="51C5EDB5" w:rsidRDefault="51C5EDB5">
      <w:r>
        <w:t xml:space="preserve">Survey was conducted online and all students enrolled Spring 22 were sent an email with an embedded survey link. All employees with a Spring 22 contract were also sent a similar email.  </w:t>
      </w:r>
    </w:p>
  </w:comment>
  <w:comment w:id="12" w:author="Teresa Ong" w:date="2022-11-09T15:58:00Z" w:initials="TO">
    <w:p w14:paraId="7CEB1C2B" w14:textId="04929499" w:rsidR="60D6BCD0" w:rsidRDefault="60D6BCD0">
      <w:pPr>
        <w:pStyle w:val="CommentText"/>
      </w:pPr>
      <w:r>
        <w:t>Yes. I'll add it in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0A6FDD" w15:done="0"/>
  <w15:commentEx w15:paraId="00DBB145" w15:done="0"/>
  <w15:commentEx w15:paraId="4FA86C60" w15:done="1"/>
  <w15:commentEx w15:paraId="7886BA78" w15:done="1"/>
  <w15:commentEx w15:paraId="30BF7E08" w15:done="0"/>
  <w15:commentEx w15:paraId="32094289" w15:done="0"/>
  <w15:commentEx w15:paraId="4B2D475A" w15:done="0"/>
  <w15:commentEx w15:paraId="00A4EAF0" w15:done="0"/>
  <w15:commentEx w15:paraId="0E22FF63" w15:done="0"/>
  <w15:commentEx w15:paraId="23DBEE0D" w15:done="0"/>
  <w15:commentEx w15:paraId="7CEB1C2B" w15:paraIdParent="23DBEE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67B690" w16cex:dateUtc="2022-10-20T07:47:00Z"/>
  <w16cex:commentExtensible w16cex:durableId="220899F9" w16cex:dateUtc="2022-10-20T07:53:00Z"/>
  <w16cex:commentExtensible w16cex:durableId="41F597BB" w16cex:dateUtc="2022-10-20T08:06:00Z"/>
  <w16cex:commentExtensible w16cex:durableId="3A58EACB" w16cex:dateUtc="2022-10-20T08:12:00Z"/>
  <w16cex:commentExtensible w16cex:durableId="5749EB99" w16cex:dateUtc="2022-10-20T08:17:00Z"/>
  <w16cex:commentExtensible w16cex:durableId="32A37357" w16cex:dateUtc="2022-10-20T08:19:00Z"/>
  <w16cex:commentExtensible w16cex:durableId="258B0837" w16cex:dateUtc="2022-10-20T08:20:00Z"/>
  <w16cex:commentExtensible w16cex:durableId="3F6EA0E1" w16cex:dateUtc="2022-10-20T08:22:00Z"/>
  <w16cex:commentExtensible w16cex:durableId="75E0074D" w16cex:dateUtc="2022-10-20T08:24:00Z"/>
  <w16cex:commentExtensible w16cex:durableId="7D3F7642" w16cex:dateUtc="2022-10-20T08:28:00Z"/>
  <w16cex:commentExtensible w16cex:durableId="3475EE67" w16cex:dateUtc="2022-11-09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A6FDD" w16cid:durableId="6367B690"/>
  <w16cid:commentId w16cid:paraId="00DBB145" w16cid:durableId="220899F9"/>
  <w16cid:commentId w16cid:paraId="4FA86C60" w16cid:durableId="41F597BB"/>
  <w16cid:commentId w16cid:paraId="7886BA78" w16cid:durableId="3A58EACB"/>
  <w16cid:commentId w16cid:paraId="30BF7E08" w16cid:durableId="5749EB99"/>
  <w16cid:commentId w16cid:paraId="32094289" w16cid:durableId="32A37357"/>
  <w16cid:commentId w16cid:paraId="4B2D475A" w16cid:durableId="258B0837"/>
  <w16cid:commentId w16cid:paraId="00A4EAF0" w16cid:durableId="3F6EA0E1"/>
  <w16cid:commentId w16cid:paraId="0E22FF63" w16cid:durableId="75E0074D"/>
  <w16cid:commentId w16cid:paraId="23DBEE0D" w16cid:durableId="7D3F7642"/>
  <w16cid:commentId w16cid:paraId="7CEB1C2B" w16cid:durableId="3475EE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2C54E" w14:textId="77777777" w:rsidR="007F6047" w:rsidRDefault="007F6047">
      <w:r>
        <w:separator/>
      </w:r>
    </w:p>
  </w:endnote>
  <w:endnote w:type="continuationSeparator" w:id="0">
    <w:p w14:paraId="1FA2F43C" w14:textId="77777777" w:rsidR="007F6047" w:rsidRDefault="007F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78BF" w14:textId="2FA3FDB0" w:rsidR="51C5EDB5" w:rsidRDefault="51C5EDB5">
      <w:r>
        <w:separator/>
      </w:r>
    </w:p>
  </w:footnote>
  <w:footnote w:type="continuationSeparator" w:id="0">
    <w:p w14:paraId="300D908D" w14:textId="1EC4B65F" w:rsidR="51C5EDB5" w:rsidRDefault="51C5EDB5">
      <w:r>
        <w:continuationSeparator/>
      </w:r>
    </w:p>
  </w:footnote>
  <w:footnote w:id="1">
    <w:p w14:paraId="6A7F7966" w14:textId="456EDA49" w:rsidR="51C5EDB5" w:rsidRDefault="51C5EDB5" w:rsidP="51C5EDB5">
      <w:pPr>
        <w:pStyle w:val="FootnoteText"/>
      </w:pPr>
      <w:r w:rsidRPr="51C5EDB5">
        <w:rPr>
          <w:rStyle w:val="FootnoteReference"/>
        </w:rPr>
        <w:footnoteRef/>
      </w:r>
      <w:r>
        <w:t xml:space="preserve"> Top three responses to “Have you used the Foothill College mobile app for any of the following? Check all that apply. </w:t>
      </w:r>
    </w:p>
  </w:footnote>
</w:footnotes>
</file>

<file path=word/intelligence2.xml><?xml version="1.0" encoding="utf-8"?>
<int2:intelligence xmlns:int2="http://schemas.microsoft.com/office/intelligence/2020/intelligence" xmlns:oel="http://schemas.microsoft.com/office/2019/extlst">
  <int2:observations>
    <int2:bookmark int2:bookmarkName="_Int_YPt1qNni" int2:invalidationBookmarkName="" int2:hashCode="waH4Rjwlr2owYL" int2:id="xMcOU2Tc"/>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6B61"/>
    <w:multiLevelType w:val="hybridMultilevel"/>
    <w:tmpl w:val="FFFFFFFF"/>
    <w:lvl w:ilvl="0" w:tplc="6F2C5F96">
      <w:start w:val="1"/>
      <w:numFmt w:val="bullet"/>
      <w:lvlText w:val=""/>
      <w:lvlJc w:val="left"/>
      <w:pPr>
        <w:ind w:left="720" w:hanging="360"/>
      </w:pPr>
      <w:rPr>
        <w:rFonts w:ascii="Symbol" w:hAnsi="Symbol" w:hint="default"/>
      </w:rPr>
    </w:lvl>
    <w:lvl w:ilvl="1" w:tplc="733AF87E">
      <w:start w:val="1"/>
      <w:numFmt w:val="bullet"/>
      <w:lvlText w:val="o"/>
      <w:lvlJc w:val="left"/>
      <w:pPr>
        <w:ind w:left="1440" w:hanging="360"/>
      </w:pPr>
      <w:rPr>
        <w:rFonts w:ascii="Courier New" w:hAnsi="Courier New" w:hint="default"/>
      </w:rPr>
    </w:lvl>
    <w:lvl w:ilvl="2" w:tplc="830A8DD4">
      <w:start w:val="1"/>
      <w:numFmt w:val="bullet"/>
      <w:lvlText w:val=""/>
      <w:lvlJc w:val="left"/>
      <w:pPr>
        <w:ind w:left="2160" w:hanging="360"/>
      </w:pPr>
      <w:rPr>
        <w:rFonts w:ascii="Wingdings" w:hAnsi="Wingdings" w:hint="default"/>
      </w:rPr>
    </w:lvl>
    <w:lvl w:ilvl="3" w:tplc="84F891A4">
      <w:start w:val="1"/>
      <w:numFmt w:val="bullet"/>
      <w:lvlText w:val=""/>
      <w:lvlJc w:val="left"/>
      <w:pPr>
        <w:ind w:left="2880" w:hanging="360"/>
      </w:pPr>
      <w:rPr>
        <w:rFonts w:ascii="Symbol" w:hAnsi="Symbol" w:hint="default"/>
      </w:rPr>
    </w:lvl>
    <w:lvl w:ilvl="4" w:tplc="EC0C4634">
      <w:start w:val="1"/>
      <w:numFmt w:val="bullet"/>
      <w:lvlText w:val="o"/>
      <w:lvlJc w:val="left"/>
      <w:pPr>
        <w:ind w:left="3600" w:hanging="360"/>
      </w:pPr>
      <w:rPr>
        <w:rFonts w:ascii="Courier New" w:hAnsi="Courier New" w:hint="default"/>
      </w:rPr>
    </w:lvl>
    <w:lvl w:ilvl="5" w:tplc="8682CBEA">
      <w:start w:val="1"/>
      <w:numFmt w:val="bullet"/>
      <w:lvlText w:val=""/>
      <w:lvlJc w:val="left"/>
      <w:pPr>
        <w:ind w:left="4320" w:hanging="360"/>
      </w:pPr>
      <w:rPr>
        <w:rFonts w:ascii="Wingdings" w:hAnsi="Wingdings" w:hint="default"/>
      </w:rPr>
    </w:lvl>
    <w:lvl w:ilvl="6" w:tplc="4D02CB26">
      <w:start w:val="1"/>
      <w:numFmt w:val="bullet"/>
      <w:lvlText w:val=""/>
      <w:lvlJc w:val="left"/>
      <w:pPr>
        <w:ind w:left="5040" w:hanging="360"/>
      </w:pPr>
      <w:rPr>
        <w:rFonts w:ascii="Symbol" w:hAnsi="Symbol" w:hint="default"/>
      </w:rPr>
    </w:lvl>
    <w:lvl w:ilvl="7" w:tplc="00BCAA40">
      <w:start w:val="1"/>
      <w:numFmt w:val="bullet"/>
      <w:lvlText w:val="o"/>
      <w:lvlJc w:val="left"/>
      <w:pPr>
        <w:ind w:left="5760" w:hanging="360"/>
      </w:pPr>
      <w:rPr>
        <w:rFonts w:ascii="Courier New" w:hAnsi="Courier New" w:hint="default"/>
      </w:rPr>
    </w:lvl>
    <w:lvl w:ilvl="8" w:tplc="DC3EBB94">
      <w:start w:val="1"/>
      <w:numFmt w:val="bullet"/>
      <w:lvlText w:val=""/>
      <w:lvlJc w:val="left"/>
      <w:pPr>
        <w:ind w:left="6480" w:hanging="360"/>
      </w:pPr>
      <w:rPr>
        <w:rFonts w:ascii="Wingdings" w:hAnsi="Wingdings" w:hint="default"/>
      </w:rPr>
    </w:lvl>
  </w:abstractNum>
  <w:abstractNum w:abstractNumId="1" w15:restartNumberingAfterBreak="0">
    <w:nsid w:val="164DCA63"/>
    <w:multiLevelType w:val="hybridMultilevel"/>
    <w:tmpl w:val="FFFFFFFF"/>
    <w:lvl w:ilvl="0" w:tplc="922AF8AE">
      <w:start w:val="1"/>
      <w:numFmt w:val="bullet"/>
      <w:lvlText w:val=""/>
      <w:lvlJc w:val="left"/>
      <w:pPr>
        <w:ind w:left="720" w:hanging="360"/>
      </w:pPr>
      <w:rPr>
        <w:rFonts w:ascii="Symbol" w:hAnsi="Symbol" w:hint="default"/>
      </w:rPr>
    </w:lvl>
    <w:lvl w:ilvl="1" w:tplc="C26E882A">
      <w:start w:val="1"/>
      <w:numFmt w:val="bullet"/>
      <w:lvlText w:val="o"/>
      <w:lvlJc w:val="left"/>
      <w:pPr>
        <w:ind w:left="1440" w:hanging="360"/>
      </w:pPr>
      <w:rPr>
        <w:rFonts w:ascii="Courier New" w:hAnsi="Courier New" w:hint="default"/>
      </w:rPr>
    </w:lvl>
    <w:lvl w:ilvl="2" w:tplc="5818F5D8">
      <w:start w:val="1"/>
      <w:numFmt w:val="bullet"/>
      <w:lvlText w:val=""/>
      <w:lvlJc w:val="left"/>
      <w:pPr>
        <w:ind w:left="2160" w:hanging="360"/>
      </w:pPr>
      <w:rPr>
        <w:rFonts w:ascii="Wingdings" w:hAnsi="Wingdings" w:hint="default"/>
      </w:rPr>
    </w:lvl>
    <w:lvl w:ilvl="3" w:tplc="EF80C386">
      <w:start w:val="1"/>
      <w:numFmt w:val="bullet"/>
      <w:lvlText w:val=""/>
      <w:lvlJc w:val="left"/>
      <w:pPr>
        <w:ind w:left="2880" w:hanging="360"/>
      </w:pPr>
      <w:rPr>
        <w:rFonts w:ascii="Symbol" w:hAnsi="Symbol" w:hint="default"/>
      </w:rPr>
    </w:lvl>
    <w:lvl w:ilvl="4" w:tplc="7AAC77CE">
      <w:start w:val="1"/>
      <w:numFmt w:val="bullet"/>
      <w:lvlText w:val="o"/>
      <w:lvlJc w:val="left"/>
      <w:pPr>
        <w:ind w:left="3600" w:hanging="360"/>
      </w:pPr>
      <w:rPr>
        <w:rFonts w:ascii="Courier New" w:hAnsi="Courier New" w:hint="default"/>
      </w:rPr>
    </w:lvl>
    <w:lvl w:ilvl="5" w:tplc="B47EF87E">
      <w:start w:val="1"/>
      <w:numFmt w:val="bullet"/>
      <w:lvlText w:val=""/>
      <w:lvlJc w:val="left"/>
      <w:pPr>
        <w:ind w:left="4320" w:hanging="360"/>
      </w:pPr>
      <w:rPr>
        <w:rFonts w:ascii="Wingdings" w:hAnsi="Wingdings" w:hint="default"/>
      </w:rPr>
    </w:lvl>
    <w:lvl w:ilvl="6" w:tplc="9196CBF0">
      <w:start w:val="1"/>
      <w:numFmt w:val="bullet"/>
      <w:lvlText w:val=""/>
      <w:lvlJc w:val="left"/>
      <w:pPr>
        <w:ind w:left="5040" w:hanging="360"/>
      </w:pPr>
      <w:rPr>
        <w:rFonts w:ascii="Symbol" w:hAnsi="Symbol" w:hint="default"/>
      </w:rPr>
    </w:lvl>
    <w:lvl w:ilvl="7" w:tplc="679AF8A0">
      <w:start w:val="1"/>
      <w:numFmt w:val="bullet"/>
      <w:lvlText w:val="o"/>
      <w:lvlJc w:val="left"/>
      <w:pPr>
        <w:ind w:left="5760" w:hanging="360"/>
      </w:pPr>
      <w:rPr>
        <w:rFonts w:ascii="Courier New" w:hAnsi="Courier New" w:hint="default"/>
      </w:rPr>
    </w:lvl>
    <w:lvl w:ilvl="8" w:tplc="C38A3FE6">
      <w:start w:val="1"/>
      <w:numFmt w:val="bullet"/>
      <w:lvlText w:val=""/>
      <w:lvlJc w:val="left"/>
      <w:pPr>
        <w:ind w:left="6480" w:hanging="360"/>
      </w:pPr>
      <w:rPr>
        <w:rFonts w:ascii="Wingdings" w:hAnsi="Wingdings" w:hint="default"/>
      </w:rPr>
    </w:lvl>
  </w:abstractNum>
  <w:abstractNum w:abstractNumId="2" w15:restartNumberingAfterBreak="0">
    <w:nsid w:val="1A292171"/>
    <w:multiLevelType w:val="hybridMultilevel"/>
    <w:tmpl w:val="FFFFFFFF"/>
    <w:lvl w:ilvl="0" w:tplc="6E008E54">
      <w:start w:val="1"/>
      <w:numFmt w:val="bullet"/>
      <w:lvlText w:val=""/>
      <w:lvlJc w:val="left"/>
      <w:pPr>
        <w:ind w:left="720" w:hanging="360"/>
      </w:pPr>
      <w:rPr>
        <w:rFonts w:ascii="Symbol" w:hAnsi="Symbol" w:hint="default"/>
      </w:rPr>
    </w:lvl>
    <w:lvl w:ilvl="1" w:tplc="95543CDC">
      <w:start w:val="1"/>
      <w:numFmt w:val="bullet"/>
      <w:lvlText w:val="o"/>
      <w:lvlJc w:val="left"/>
      <w:pPr>
        <w:ind w:left="1440" w:hanging="360"/>
      </w:pPr>
      <w:rPr>
        <w:rFonts w:ascii="Courier New" w:hAnsi="Courier New" w:hint="default"/>
      </w:rPr>
    </w:lvl>
    <w:lvl w:ilvl="2" w:tplc="21E46CEC">
      <w:start w:val="1"/>
      <w:numFmt w:val="bullet"/>
      <w:lvlText w:val=""/>
      <w:lvlJc w:val="left"/>
      <w:pPr>
        <w:ind w:left="2160" w:hanging="360"/>
      </w:pPr>
      <w:rPr>
        <w:rFonts w:ascii="Wingdings" w:hAnsi="Wingdings" w:hint="default"/>
      </w:rPr>
    </w:lvl>
    <w:lvl w:ilvl="3" w:tplc="3AF67390">
      <w:start w:val="1"/>
      <w:numFmt w:val="bullet"/>
      <w:lvlText w:val=""/>
      <w:lvlJc w:val="left"/>
      <w:pPr>
        <w:ind w:left="2880" w:hanging="360"/>
      </w:pPr>
      <w:rPr>
        <w:rFonts w:ascii="Symbol" w:hAnsi="Symbol" w:hint="default"/>
      </w:rPr>
    </w:lvl>
    <w:lvl w:ilvl="4" w:tplc="C1FEC106">
      <w:start w:val="1"/>
      <w:numFmt w:val="bullet"/>
      <w:lvlText w:val="o"/>
      <w:lvlJc w:val="left"/>
      <w:pPr>
        <w:ind w:left="3600" w:hanging="360"/>
      </w:pPr>
      <w:rPr>
        <w:rFonts w:ascii="Courier New" w:hAnsi="Courier New" w:hint="default"/>
      </w:rPr>
    </w:lvl>
    <w:lvl w:ilvl="5" w:tplc="B7441D18">
      <w:start w:val="1"/>
      <w:numFmt w:val="bullet"/>
      <w:lvlText w:val=""/>
      <w:lvlJc w:val="left"/>
      <w:pPr>
        <w:ind w:left="4320" w:hanging="360"/>
      </w:pPr>
      <w:rPr>
        <w:rFonts w:ascii="Wingdings" w:hAnsi="Wingdings" w:hint="default"/>
      </w:rPr>
    </w:lvl>
    <w:lvl w:ilvl="6" w:tplc="A4CE200A">
      <w:start w:val="1"/>
      <w:numFmt w:val="bullet"/>
      <w:lvlText w:val=""/>
      <w:lvlJc w:val="left"/>
      <w:pPr>
        <w:ind w:left="5040" w:hanging="360"/>
      </w:pPr>
      <w:rPr>
        <w:rFonts w:ascii="Symbol" w:hAnsi="Symbol" w:hint="default"/>
      </w:rPr>
    </w:lvl>
    <w:lvl w:ilvl="7" w:tplc="96FE2BA6">
      <w:start w:val="1"/>
      <w:numFmt w:val="bullet"/>
      <w:lvlText w:val="o"/>
      <w:lvlJc w:val="left"/>
      <w:pPr>
        <w:ind w:left="5760" w:hanging="360"/>
      </w:pPr>
      <w:rPr>
        <w:rFonts w:ascii="Courier New" w:hAnsi="Courier New" w:hint="default"/>
      </w:rPr>
    </w:lvl>
    <w:lvl w:ilvl="8" w:tplc="E93E86A4">
      <w:start w:val="1"/>
      <w:numFmt w:val="bullet"/>
      <w:lvlText w:val=""/>
      <w:lvlJc w:val="left"/>
      <w:pPr>
        <w:ind w:left="6480" w:hanging="360"/>
      </w:pPr>
      <w:rPr>
        <w:rFonts w:ascii="Wingdings" w:hAnsi="Wingdings" w:hint="default"/>
      </w:rPr>
    </w:lvl>
  </w:abstractNum>
  <w:abstractNum w:abstractNumId="3" w15:restartNumberingAfterBreak="0">
    <w:nsid w:val="259D57FF"/>
    <w:multiLevelType w:val="hybridMultilevel"/>
    <w:tmpl w:val="FFFFFFFF"/>
    <w:lvl w:ilvl="0" w:tplc="CDD6452C">
      <w:start w:val="1"/>
      <w:numFmt w:val="bullet"/>
      <w:lvlText w:val=""/>
      <w:lvlJc w:val="left"/>
      <w:pPr>
        <w:ind w:left="720" w:hanging="360"/>
      </w:pPr>
      <w:rPr>
        <w:rFonts w:ascii="Symbol" w:hAnsi="Symbol" w:hint="default"/>
      </w:rPr>
    </w:lvl>
    <w:lvl w:ilvl="1" w:tplc="1FCE6AFC">
      <w:start w:val="1"/>
      <w:numFmt w:val="bullet"/>
      <w:lvlText w:val="o"/>
      <w:lvlJc w:val="left"/>
      <w:pPr>
        <w:ind w:left="1440" w:hanging="360"/>
      </w:pPr>
      <w:rPr>
        <w:rFonts w:ascii="Courier New" w:hAnsi="Courier New" w:hint="default"/>
      </w:rPr>
    </w:lvl>
    <w:lvl w:ilvl="2" w:tplc="AE989276">
      <w:start w:val="1"/>
      <w:numFmt w:val="bullet"/>
      <w:lvlText w:val=""/>
      <w:lvlJc w:val="left"/>
      <w:pPr>
        <w:ind w:left="2160" w:hanging="360"/>
      </w:pPr>
      <w:rPr>
        <w:rFonts w:ascii="Wingdings" w:hAnsi="Wingdings" w:hint="default"/>
      </w:rPr>
    </w:lvl>
    <w:lvl w:ilvl="3" w:tplc="1F766940">
      <w:start w:val="1"/>
      <w:numFmt w:val="bullet"/>
      <w:lvlText w:val=""/>
      <w:lvlJc w:val="left"/>
      <w:pPr>
        <w:ind w:left="2880" w:hanging="360"/>
      </w:pPr>
      <w:rPr>
        <w:rFonts w:ascii="Symbol" w:hAnsi="Symbol" w:hint="default"/>
      </w:rPr>
    </w:lvl>
    <w:lvl w:ilvl="4" w:tplc="4052F4F8">
      <w:start w:val="1"/>
      <w:numFmt w:val="bullet"/>
      <w:lvlText w:val="o"/>
      <w:lvlJc w:val="left"/>
      <w:pPr>
        <w:ind w:left="3600" w:hanging="360"/>
      </w:pPr>
      <w:rPr>
        <w:rFonts w:ascii="Courier New" w:hAnsi="Courier New" w:hint="default"/>
      </w:rPr>
    </w:lvl>
    <w:lvl w:ilvl="5" w:tplc="92ECE9C6">
      <w:start w:val="1"/>
      <w:numFmt w:val="bullet"/>
      <w:lvlText w:val=""/>
      <w:lvlJc w:val="left"/>
      <w:pPr>
        <w:ind w:left="4320" w:hanging="360"/>
      </w:pPr>
      <w:rPr>
        <w:rFonts w:ascii="Wingdings" w:hAnsi="Wingdings" w:hint="default"/>
      </w:rPr>
    </w:lvl>
    <w:lvl w:ilvl="6" w:tplc="EC6C7A22">
      <w:start w:val="1"/>
      <w:numFmt w:val="bullet"/>
      <w:lvlText w:val=""/>
      <w:lvlJc w:val="left"/>
      <w:pPr>
        <w:ind w:left="5040" w:hanging="360"/>
      </w:pPr>
      <w:rPr>
        <w:rFonts w:ascii="Symbol" w:hAnsi="Symbol" w:hint="default"/>
      </w:rPr>
    </w:lvl>
    <w:lvl w:ilvl="7" w:tplc="DBCCD320">
      <w:start w:val="1"/>
      <w:numFmt w:val="bullet"/>
      <w:lvlText w:val="o"/>
      <w:lvlJc w:val="left"/>
      <w:pPr>
        <w:ind w:left="5760" w:hanging="360"/>
      </w:pPr>
      <w:rPr>
        <w:rFonts w:ascii="Courier New" w:hAnsi="Courier New" w:hint="default"/>
      </w:rPr>
    </w:lvl>
    <w:lvl w:ilvl="8" w:tplc="28721500">
      <w:start w:val="1"/>
      <w:numFmt w:val="bullet"/>
      <w:lvlText w:val=""/>
      <w:lvlJc w:val="left"/>
      <w:pPr>
        <w:ind w:left="6480" w:hanging="360"/>
      </w:pPr>
      <w:rPr>
        <w:rFonts w:ascii="Wingdings" w:hAnsi="Wingdings" w:hint="default"/>
      </w:rPr>
    </w:lvl>
  </w:abstractNum>
  <w:abstractNum w:abstractNumId="4" w15:restartNumberingAfterBreak="0">
    <w:nsid w:val="27372AB2"/>
    <w:multiLevelType w:val="hybridMultilevel"/>
    <w:tmpl w:val="FFFFFFFF"/>
    <w:lvl w:ilvl="0" w:tplc="BB4C0B1E">
      <w:start w:val="1"/>
      <w:numFmt w:val="bullet"/>
      <w:lvlText w:val=""/>
      <w:lvlJc w:val="left"/>
      <w:pPr>
        <w:ind w:left="720" w:hanging="360"/>
      </w:pPr>
      <w:rPr>
        <w:rFonts w:ascii="Symbol" w:hAnsi="Symbol" w:hint="default"/>
      </w:rPr>
    </w:lvl>
    <w:lvl w:ilvl="1" w:tplc="D2B4E1B0">
      <w:start w:val="1"/>
      <w:numFmt w:val="bullet"/>
      <w:lvlText w:val="o"/>
      <w:lvlJc w:val="left"/>
      <w:pPr>
        <w:ind w:left="1440" w:hanging="360"/>
      </w:pPr>
      <w:rPr>
        <w:rFonts w:ascii="Courier New" w:hAnsi="Courier New" w:hint="default"/>
      </w:rPr>
    </w:lvl>
    <w:lvl w:ilvl="2" w:tplc="C4C07922">
      <w:start w:val="1"/>
      <w:numFmt w:val="bullet"/>
      <w:lvlText w:val=""/>
      <w:lvlJc w:val="left"/>
      <w:pPr>
        <w:ind w:left="2160" w:hanging="360"/>
      </w:pPr>
      <w:rPr>
        <w:rFonts w:ascii="Wingdings" w:hAnsi="Wingdings" w:hint="default"/>
      </w:rPr>
    </w:lvl>
    <w:lvl w:ilvl="3" w:tplc="A1AA5F4A">
      <w:start w:val="1"/>
      <w:numFmt w:val="bullet"/>
      <w:lvlText w:val=""/>
      <w:lvlJc w:val="left"/>
      <w:pPr>
        <w:ind w:left="2880" w:hanging="360"/>
      </w:pPr>
      <w:rPr>
        <w:rFonts w:ascii="Symbol" w:hAnsi="Symbol" w:hint="default"/>
      </w:rPr>
    </w:lvl>
    <w:lvl w:ilvl="4" w:tplc="35B25F38">
      <w:start w:val="1"/>
      <w:numFmt w:val="bullet"/>
      <w:lvlText w:val="o"/>
      <w:lvlJc w:val="left"/>
      <w:pPr>
        <w:ind w:left="3600" w:hanging="360"/>
      </w:pPr>
      <w:rPr>
        <w:rFonts w:ascii="Courier New" w:hAnsi="Courier New" w:hint="default"/>
      </w:rPr>
    </w:lvl>
    <w:lvl w:ilvl="5" w:tplc="63D2DB7E">
      <w:start w:val="1"/>
      <w:numFmt w:val="bullet"/>
      <w:lvlText w:val=""/>
      <w:lvlJc w:val="left"/>
      <w:pPr>
        <w:ind w:left="4320" w:hanging="360"/>
      </w:pPr>
      <w:rPr>
        <w:rFonts w:ascii="Wingdings" w:hAnsi="Wingdings" w:hint="default"/>
      </w:rPr>
    </w:lvl>
    <w:lvl w:ilvl="6" w:tplc="2D82229E">
      <w:start w:val="1"/>
      <w:numFmt w:val="bullet"/>
      <w:lvlText w:val=""/>
      <w:lvlJc w:val="left"/>
      <w:pPr>
        <w:ind w:left="5040" w:hanging="360"/>
      </w:pPr>
      <w:rPr>
        <w:rFonts w:ascii="Symbol" w:hAnsi="Symbol" w:hint="default"/>
      </w:rPr>
    </w:lvl>
    <w:lvl w:ilvl="7" w:tplc="7FCAEB5C">
      <w:start w:val="1"/>
      <w:numFmt w:val="bullet"/>
      <w:lvlText w:val="o"/>
      <w:lvlJc w:val="left"/>
      <w:pPr>
        <w:ind w:left="5760" w:hanging="360"/>
      </w:pPr>
      <w:rPr>
        <w:rFonts w:ascii="Courier New" w:hAnsi="Courier New" w:hint="default"/>
      </w:rPr>
    </w:lvl>
    <w:lvl w:ilvl="8" w:tplc="CCDA50B0">
      <w:start w:val="1"/>
      <w:numFmt w:val="bullet"/>
      <w:lvlText w:val=""/>
      <w:lvlJc w:val="left"/>
      <w:pPr>
        <w:ind w:left="6480" w:hanging="360"/>
      </w:pPr>
      <w:rPr>
        <w:rFonts w:ascii="Wingdings" w:hAnsi="Wingdings" w:hint="default"/>
      </w:rPr>
    </w:lvl>
  </w:abstractNum>
  <w:abstractNum w:abstractNumId="5" w15:restartNumberingAfterBreak="0">
    <w:nsid w:val="278F4B4A"/>
    <w:multiLevelType w:val="hybridMultilevel"/>
    <w:tmpl w:val="FFFFFFFF"/>
    <w:lvl w:ilvl="0" w:tplc="DBDAEA0E">
      <w:start w:val="1"/>
      <w:numFmt w:val="bullet"/>
      <w:lvlText w:val=""/>
      <w:lvlJc w:val="left"/>
      <w:pPr>
        <w:ind w:left="720" w:hanging="360"/>
      </w:pPr>
      <w:rPr>
        <w:rFonts w:ascii="Symbol" w:hAnsi="Symbol" w:hint="default"/>
      </w:rPr>
    </w:lvl>
    <w:lvl w:ilvl="1" w:tplc="98A46AAE">
      <w:start w:val="1"/>
      <w:numFmt w:val="bullet"/>
      <w:lvlText w:val="o"/>
      <w:lvlJc w:val="left"/>
      <w:pPr>
        <w:ind w:left="1440" w:hanging="360"/>
      </w:pPr>
      <w:rPr>
        <w:rFonts w:ascii="Courier New" w:hAnsi="Courier New" w:hint="default"/>
      </w:rPr>
    </w:lvl>
    <w:lvl w:ilvl="2" w:tplc="088674AA">
      <w:start w:val="1"/>
      <w:numFmt w:val="bullet"/>
      <w:lvlText w:val=""/>
      <w:lvlJc w:val="left"/>
      <w:pPr>
        <w:ind w:left="2160" w:hanging="360"/>
      </w:pPr>
      <w:rPr>
        <w:rFonts w:ascii="Wingdings" w:hAnsi="Wingdings" w:hint="default"/>
      </w:rPr>
    </w:lvl>
    <w:lvl w:ilvl="3" w:tplc="008C33F6">
      <w:start w:val="1"/>
      <w:numFmt w:val="bullet"/>
      <w:lvlText w:val=""/>
      <w:lvlJc w:val="left"/>
      <w:pPr>
        <w:ind w:left="2880" w:hanging="360"/>
      </w:pPr>
      <w:rPr>
        <w:rFonts w:ascii="Symbol" w:hAnsi="Symbol" w:hint="default"/>
      </w:rPr>
    </w:lvl>
    <w:lvl w:ilvl="4" w:tplc="ABE4C7F0">
      <w:start w:val="1"/>
      <w:numFmt w:val="bullet"/>
      <w:lvlText w:val="o"/>
      <w:lvlJc w:val="left"/>
      <w:pPr>
        <w:ind w:left="3600" w:hanging="360"/>
      </w:pPr>
      <w:rPr>
        <w:rFonts w:ascii="Courier New" w:hAnsi="Courier New" w:hint="default"/>
      </w:rPr>
    </w:lvl>
    <w:lvl w:ilvl="5" w:tplc="D4B0123C">
      <w:start w:val="1"/>
      <w:numFmt w:val="bullet"/>
      <w:lvlText w:val=""/>
      <w:lvlJc w:val="left"/>
      <w:pPr>
        <w:ind w:left="4320" w:hanging="360"/>
      </w:pPr>
      <w:rPr>
        <w:rFonts w:ascii="Wingdings" w:hAnsi="Wingdings" w:hint="default"/>
      </w:rPr>
    </w:lvl>
    <w:lvl w:ilvl="6" w:tplc="D5DCDC90">
      <w:start w:val="1"/>
      <w:numFmt w:val="bullet"/>
      <w:lvlText w:val=""/>
      <w:lvlJc w:val="left"/>
      <w:pPr>
        <w:ind w:left="5040" w:hanging="360"/>
      </w:pPr>
      <w:rPr>
        <w:rFonts w:ascii="Symbol" w:hAnsi="Symbol" w:hint="default"/>
      </w:rPr>
    </w:lvl>
    <w:lvl w:ilvl="7" w:tplc="3BF6E0E0">
      <w:start w:val="1"/>
      <w:numFmt w:val="bullet"/>
      <w:lvlText w:val="o"/>
      <w:lvlJc w:val="left"/>
      <w:pPr>
        <w:ind w:left="5760" w:hanging="360"/>
      </w:pPr>
      <w:rPr>
        <w:rFonts w:ascii="Courier New" w:hAnsi="Courier New" w:hint="default"/>
      </w:rPr>
    </w:lvl>
    <w:lvl w:ilvl="8" w:tplc="8D28B286">
      <w:start w:val="1"/>
      <w:numFmt w:val="bullet"/>
      <w:lvlText w:val=""/>
      <w:lvlJc w:val="left"/>
      <w:pPr>
        <w:ind w:left="6480" w:hanging="360"/>
      </w:pPr>
      <w:rPr>
        <w:rFonts w:ascii="Wingdings" w:hAnsi="Wingdings" w:hint="default"/>
      </w:rPr>
    </w:lvl>
  </w:abstractNum>
  <w:abstractNum w:abstractNumId="6" w15:restartNumberingAfterBreak="0">
    <w:nsid w:val="289AF3E6"/>
    <w:multiLevelType w:val="hybridMultilevel"/>
    <w:tmpl w:val="FFFFFFFF"/>
    <w:lvl w:ilvl="0" w:tplc="45A41912">
      <w:start w:val="1"/>
      <w:numFmt w:val="decimal"/>
      <w:lvlText w:val="%1."/>
      <w:lvlJc w:val="left"/>
      <w:pPr>
        <w:ind w:left="720" w:hanging="360"/>
      </w:pPr>
    </w:lvl>
    <w:lvl w:ilvl="1" w:tplc="2AEAC626">
      <w:start w:val="1"/>
      <w:numFmt w:val="lowerLetter"/>
      <w:lvlText w:val="%2."/>
      <w:lvlJc w:val="left"/>
      <w:pPr>
        <w:ind w:left="1440" w:hanging="360"/>
      </w:pPr>
    </w:lvl>
    <w:lvl w:ilvl="2" w:tplc="59FEF6AA">
      <w:start w:val="1"/>
      <w:numFmt w:val="lowerRoman"/>
      <w:lvlText w:val="%3."/>
      <w:lvlJc w:val="right"/>
      <w:pPr>
        <w:ind w:left="2160" w:hanging="180"/>
      </w:pPr>
    </w:lvl>
    <w:lvl w:ilvl="3" w:tplc="83560D8A">
      <w:start w:val="1"/>
      <w:numFmt w:val="decimal"/>
      <w:lvlText w:val="%4."/>
      <w:lvlJc w:val="left"/>
      <w:pPr>
        <w:ind w:left="2880" w:hanging="360"/>
      </w:pPr>
    </w:lvl>
    <w:lvl w:ilvl="4" w:tplc="DE761104">
      <w:start w:val="1"/>
      <w:numFmt w:val="lowerLetter"/>
      <w:lvlText w:val="%5."/>
      <w:lvlJc w:val="left"/>
      <w:pPr>
        <w:ind w:left="3600" w:hanging="360"/>
      </w:pPr>
    </w:lvl>
    <w:lvl w:ilvl="5" w:tplc="40A21952">
      <w:start w:val="1"/>
      <w:numFmt w:val="lowerRoman"/>
      <w:lvlText w:val="%6."/>
      <w:lvlJc w:val="right"/>
      <w:pPr>
        <w:ind w:left="4320" w:hanging="180"/>
      </w:pPr>
    </w:lvl>
    <w:lvl w:ilvl="6" w:tplc="B8506AEE">
      <w:start w:val="1"/>
      <w:numFmt w:val="decimal"/>
      <w:lvlText w:val="%7."/>
      <w:lvlJc w:val="left"/>
      <w:pPr>
        <w:ind w:left="5040" w:hanging="360"/>
      </w:pPr>
    </w:lvl>
    <w:lvl w:ilvl="7" w:tplc="9F9A88DE">
      <w:start w:val="1"/>
      <w:numFmt w:val="lowerLetter"/>
      <w:lvlText w:val="%8."/>
      <w:lvlJc w:val="left"/>
      <w:pPr>
        <w:ind w:left="5760" w:hanging="360"/>
      </w:pPr>
    </w:lvl>
    <w:lvl w:ilvl="8" w:tplc="4C50E734">
      <w:start w:val="1"/>
      <w:numFmt w:val="lowerRoman"/>
      <w:lvlText w:val="%9."/>
      <w:lvlJc w:val="right"/>
      <w:pPr>
        <w:ind w:left="6480" w:hanging="180"/>
      </w:pPr>
    </w:lvl>
  </w:abstractNum>
  <w:abstractNum w:abstractNumId="7" w15:restartNumberingAfterBreak="0">
    <w:nsid w:val="32036092"/>
    <w:multiLevelType w:val="hybridMultilevel"/>
    <w:tmpl w:val="FFFFFFFF"/>
    <w:lvl w:ilvl="0" w:tplc="3A5EB106">
      <w:start w:val="1"/>
      <w:numFmt w:val="bullet"/>
      <w:lvlText w:val=""/>
      <w:lvlJc w:val="left"/>
      <w:pPr>
        <w:ind w:left="720" w:hanging="360"/>
      </w:pPr>
      <w:rPr>
        <w:rFonts w:ascii="Symbol" w:hAnsi="Symbol" w:hint="default"/>
      </w:rPr>
    </w:lvl>
    <w:lvl w:ilvl="1" w:tplc="9FAABD32">
      <w:start w:val="1"/>
      <w:numFmt w:val="bullet"/>
      <w:lvlText w:val="o"/>
      <w:lvlJc w:val="left"/>
      <w:pPr>
        <w:ind w:left="1440" w:hanging="360"/>
      </w:pPr>
      <w:rPr>
        <w:rFonts w:ascii="Courier New" w:hAnsi="Courier New" w:hint="default"/>
      </w:rPr>
    </w:lvl>
    <w:lvl w:ilvl="2" w:tplc="C9987B90">
      <w:start w:val="1"/>
      <w:numFmt w:val="bullet"/>
      <w:lvlText w:val=""/>
      <w:lvlJc w:val="left"/>
      <w:pPr>
        <w:ind w:left="2160" w:hanging="360"/>
      </w:pPr>
      <w:rPr>
        <w:rFonts w:ascii="Wingdings" w:hAnsi="Wingdings" w:hint="default"/>
      </w:rPr>
    </w:lvl>
    <w:lvl w:ilvl="3" w:tplc="CE841F04">
      <w:start w:val="1"/>
      <w:numFmt w:val="bullet"/>
      <w:lvlText w:val=""/>
      <w:lvlJc w:val="left"/>
      <w:pPr>
        <w:ind w:left="2880" w:hanging="360"/>
      </w:pPr>
      <w:rPr>
        <w:rFonts w:ascii="Symbol" w:hAnsi="Symbol" w:hint="default"/>
      </w:rPr>
    </w:lvl>
    <w:lvl w:ilvl="4" w:tplc="2862B654">
      <w:start w:val="1"/>
      <w:numFmt w:val="bullet"/>
      <w:lvlText w:val="o"/>
      <w:lvlJc w:val="left"/>
      <w:pPr>
        <w:ind w:left="3600" w:hanging="360"/>
      </w:pPr>
      <w:rPr>
        <w:rFonts w:ascii="Courier New" w:hAnsi="Courier New" w:hint="default"/>
      </w:rPr>
    </w:lvl>
    <w:lvl w:ilvl="5" w:tplc="3170FEF8">
      <w:start w:val="1"/>
      <w:numFmt w:val="bullet"/>
      <w:lvlText w:val=""/>
      <w:lvlJc w:val="left"/>
      <w:pPr>
        <w:ind w:left="4320" w:hanging="360"/>
      </w:pPr>
      <w:rPr>
        <w:rFonts w:ascii="Wingdings" w:hAnsi="Wingdings" w:hint="default"/>
      </w:rPr>
    </w:lvl>
    <w:lvl w:ilvl="6" w:tplc="14961212">
      <w:start w:val="1"/>
      <w:numFmt w:val="bullet"/>
      <w:lvlText w:val=""/>
      <w:lvlJc w:val="left"/>
      <w:pPr>
        <w:ind w:left="5040" w:hanging="360"/>
      </w:pPr>
      <w:rPr>
        <w:rFonts w:ascii="Symbol" w:hAnsi="Symbol" w:hint="default"/>
      </w:rPr>
    </w:lvl>
    <w:lvl w:ilvl="7" w:tplc="99D40718">
      <w:start w:val="1"/>
      <w:numFmt w:val="bullet"/>
      <w:lvlText w:val="o"/>
      <w:lvlJc w:val="left"/>
      <w:pPr>
        <w:ind w:left="5760" w:hanging="360"/>
      </w:pPr>
      <w:rPr>
        <w:rFonts w:ascii="Courier New" w:hAnsi="Courier New" w:hint="default"/>
      </w:rPr>
    </w:lvl>
    <w:lvl w:ilvl="8" w:tplc="A424A2E2">
      <w:start w:val="1"/>
      <w:numFmt w:val="bullet"/>
      <w:lvlText w:val=""/>
      <w:lvlJc w:val="left"/>
      <w:pPr>
        <w:ind w:left="6480" w:hanging="360"/>
      </w:pPr>
      <w:rPr>
        <w:rFonts w:ascii="Wingdings" w:hAnsi="Wingdings" w:hint="default"/>
      </w:rPr>
    </w:lvl>
  </w:abstractNum>
  <w:abstractNum w:abstractNumId="8" w15:restartNumberingAfterBreak="0">
    <w:nsid w:val="3ED0F6CC"/>
    <w:multiLevelType w:val="hybridMultilevel"/>
    <w:tmpl w:val="FFFFFFFF"/>
    <w:lvl w:ilvl="0" w:tplc="ECC032FE">
      <w:start w:val="1"/>
      <w:numFmt w:val="bullet"/>
      <w:lvlText w:val=""/>
      <w:lvlJc w:val="left"/>
      <w:pPr>
        <w:ind w:left="720" w:hanging="360"/>
      </w:pPr>
      <w:rPr>
        <w:rFonts w:ascii="Symbol" w:hAnsi="Symbol" w:hint="default"/>
      </w:rPr>
    </w:lvl>
    <w:lvl w:ilvl="1" w:tplc="C7E2A2CC">
      <w:start w:val="1"/>
      <w:numFmt w:val="bullet"/>
      <w:lvlText w:val="o"/>
      <w:lvlJc w:val="left"/>
      <w:pPr>
        <w:ind w:left="1440" w:hanging="360"/>
      </w:pPr>
      <w:rPr>
        <w:rFonts w:ascii="Courier New" w:hAnsi="Courier New" w:hint="default"/>
      </w:rPr>
    </w:lvl>
    <w:lvl w:ilvl="2" w:tplc="D958960E">
      <w:start w:val="1"/>
      <w:numFmt w:val="bullet"/>
      <w:lvlText w:val=""/>
      <w:lvlJc w:val="left"/>
      <w:pPr>
        <w:ind w:left="2160" w:hanging="360"/>
      </w:pPr>
      <w:rPr>
        <w:rFonts w:ascii="Wingdings" w:hAnsi="Wingdings" w:hint="default"/>
      </w:rPr>
    </w:lvl>
    <w:lvl w:ilvl="3" w:tplc="3DBCD93A">
      <w:start w:val="1"/>
      <w:numFmt w:val="bullet"/>
      <w:lvlText w:val=""/>
      <w:lvlJc w:val="left"/>
      <w:pPr>
        <w:ind w:left="2880" w:hanging="360"/>
      </w:pPr>
      <w:rPr>
        <w:rFonts w:ascii="Symbol" w:hAnsi="Symbol" w:hint="default"/>
      </w:rPr>
    </w:lvl>
    <w:lvl w:ilvl="4" w:tplc="1632F344">
      <w:start w:val="1"/>
      <w:numFmt w:val="bullet"/>
      <w:lvlText w:val="o"/>
      <w:lvlJc w:val="left"/>
      <w:pPr>
        <w:ind w:left="3600" w:hanging="360"/>
      </w:pPr>
      <w:rPr>
        <w:rFonts w:ascii="Courier New" w:hAnsi="Courier New" w:hint="default"/>
      </w:rPr>
    </w:lvl>
    <w:lvl w:ilvl="5" w:tplc="0E3A1CD6">
      <w:start w:val="1"/>
      <w:numFmt w:val="bullet"/>
      <w:lvlText w:val=""/>
      <w:lvlJc w:val="left"/>
      <w:pPr>
        <w:ind w:left="4320" w:hanging="360"/>
      </w:pPr>
      <w:rPr>
        <w:rFonts w:ascii="Wingdings" w:hAnsi="Wingdings" w:hint="default"/>
      </w:rPr>
    </w:lvl>
    <w:lvl w:ilvl="6" w:tplc="9D5EB2D0">
      <w:start w:val="1"/>
      <w:numFmt w:val="bullet"/>
      <w:lvlText w:val=""/>
      <w:lvlJc w:val="left"/>
      <w:pPr>
        <w:ind w:left="5040" w:hanging="360"/>
      </w:pPr>
      <w:rPr>
        <w:rFonts w:ascii="Symbol" w:hAnsi="Symbol" w:hint="default"/>
      </w:rPr>
    </w:lvl>
    <w:lvl w:ilvl="7" w:tplc="7C462402">
      <w:start w:val="1"/>
      <w:numFmt w:val="bullet"/>
      <w:lvlText w:val="o"/>
      <w:lvlJc w:val="left"/>
      <w:pPr>
        <w:ind w:left="5760" w:hanging="360"/>
      </w:pPr>
      <w:rPr>
        <w:rFonts w:ascii="Courier New" w:hAnsi="Courier New" w:hint="default"/>
      </w:rPr>
    </w:lvl>
    <w:lvl w:ilvl="8" w:tplc="A88EBA7C">
      <w:start w:val="1"/>
      <w:numFmt w:val="bullet"/>
      <w:lvlText w:val=""/>
      <w:lvlJc w:val="left"/>
      <w:pPr>
        <w:ind w:left="6480" w:hanging="360"/>
      </w:pPr>
      <w:rPr>
        <w:rFonts w:ascii="Wingdings" w:hAnsi="Wingdings" w:hint="default"/>
      </w:rPr>
    </w:lvl>
  </w:abstractNum>
  <w:abstractNum w:abstractNumId="9" w15:restartNumberingAfterBreak="0">
    <w:nsid w:val="48F14324"/>
    <w:multiLevelType w:val="hybridMultilevel"/>
    <w:tmpl w:val="FFFFFFFF"/>
    <w:lvl w:ilvl="0" w:tplc="D1F8B268">
      <w:start w:val="1"/>
      <w:numFmt w:val="bullet"/>
      <w:lvlText w:val=""/>
      <w:lvlJc w:val="left"/>
      <w:pPr>
        <w:ind w:left="720" w:hanging="360"/>
      </w:pPr>
      <w:rPr>
        <w:rFonts w:ascii="Symbol" w:hAnsi="Symbol" w:hint="default"/>
      </w:rPr>
    </w:lvl>
    <w:lvl w:ilvl="1" w:tplc="E9481824">
      <w:start w:val="1"/>
      <w:numFmt w:val="bullet"/>
      <w:lvlText w:val="o"/>
      <w:lvlJc w:val="left"/>
      <w:pPr>
        <w:ind w:left="1440" w:hanging="360"/>
      </w:pPr>
      <w:rPr>
        <w:rFonts w:ascii="Courier New" w:hAnsi="Courier New" w:hint="default"/>
      </w:rPr>
    </w:lvl>
    <w:lvl w:ilvl="2" w:tplc="8AEC0A12">
      <w:start w:val="1"/>
      <w:numFmt w:val="bullet"/>
      <w:lvlText w:val=""/>
      <w:lvlJc w:val="left"/>
      <w:pPr>
        <w:ind w:left="2160" w:hanging="360"/>
      </w:pPr>
      <w:rPr>
        <w:rFonts w:ascii="Wingdings" w:hAnsi="Wingdings" w:hint="default"/>
      </w:rPr>
    </w:lvl>
    <w:lvl w:ilvl="3" w:tplc="C382EA4A">
      <w:start w:val="1"/>
      <w:numFmt w:val="bullet"/>
      <w:lvlText w:val=""/>
      <w:lvlJc w:val="left"/>
      <w:pPr>
        <w:ind w:left="2880" w:hanging="360"/>
      </w:pPr>
      <w:rPr>
        <w:rFonts w:ascii="Symbol" w:hAnsi="Symbol" w:hint="default"/>
      </w:rPr>
    </w:lvl>
    <w:lvl w:ilvl="4" w:tplc="CCBCC3BA">
      <w:start w:val="1"/>
      <w:numFmt w:val="bullet"/>
      <w:lvlText w:val="o"/>
      <w:lvlJc w:val="left"/>
      <w:pPr>
        <w:ind w:left="3600" w:hanging="360"/>
      </w:pPr>
      <w:rPr>
        <w:rFonts w:ascii="Courier New" w:hAnsi="Courier New" w:hint="default"/>
      </w:rPr>
    </w:lvl>
    <w:lvl w:ilvl="5" w:tplc="343E8C8A">
      <w:start w:val="1"/>
      <w:numFmt w:val="bullet"/>
      <w:lvlText w:val=""/>
      <w:lvlJc w:val="left"/>
      <w:pPr>
        <w:ind w:left="4320" w:hanging="360"/>
      </w:pPr>
      <w:rPr>
        <w:rFonts w:ascii="Wingdings" w:hAnsi="Wingdings" w:hint="default"/>
      </w:rPr>
    </w:lvl>
    <w:lvl w:ilvl="6" w:tplc="33105648">
      <w:start w:val="1"/>
      <w:numFmt w:val="bullet"/>
      <w:lvlText w:val=""/>
      <w:lvlJc w:val="left"/>
      <w:pPr>
        <w:ind w:left="5040" w:hanging="360"/>
      </w:pPr>
      <w:rPr>
        <w:rFonts w:ascii="Symbol" w:hAnsi="Symbol" w:hint="default"/>
      </w:rPr>
    </w:lvl>
    <w:lvl w:ilvl="7" w:tplc="96B87CEC">
      <w:start w:val="1"/>
      <w:numFmt w:val="bullet"/>
      <w:lvlText w:val="o"/>
      <w:lvlJc w:val="left"/>
      <w:pPr>
        <w:ind w:left="5760" w:hanging="360"/>
      </w:pPr>
      <w:rPr>
        <w:rFonts w:ascii="Courier New" w:hAnsi="Courier New" w:hint="default"/>
      </w:rPr>
    </w:lvl>
    <w:lvl w:ilvl="8" w:tplc="F294A23C">
      <w:start w:val="1"/>
      <w:numFmt w:val="bullet"/>
      <w:lvlText w:val=""/>
      <w:lvlJc w:val="left"/>
      <w:pPr>
        <w:ind w:left="6480" w:hanging="360"/>
      </w:pPr>
      <w:rPr>
        <w:rFonts w:ascii="Wingdings" w:hAnsi="Wingdings" w:hint="default"/>
      </w:rPr>
    </w:lvl>
  </w:abstractNum>
  <w:abstractNum w:abstractNumId="10" w15:restartNumberingAfterBreak="0">
    <w:nsid w:val="4E01FA22"/>
    <w:multiLevelType w:val="hybridMultilevel"/>
    <w:tmpl w:val="FFFFFFFF"/>
    <w:lvl w:ilvl="0" w:tplc="6A4C5A60">
      <w:start w:val="1"/>
      <w:numFmt w:val="bullet"/>
      <w:lvlText w:val=""/>
      <w:lvlJc w:val="left"/>
      <w:pPr>
        <w:ind w:left="720" w:hanging="360"/>
      </w:pPr>
      <w:rPr>
        <w:rFonts w:ascii="Symbol" w:hAnsi="Symbol" w:hint="default"/>
      </w:rPr>
    </w:lvl>
    <w:lvl w:ilvl="1" w:tplc="A1F47946">
      <w:start w:val="1"/>
      <w:numFmt w:val="bullet"/>
      <w:lvlText w:val="o"/>
      <w:lvlJc w:val="left"/>
      <w:pPr>
        <w:ind w:left="1440" w:hanging="360"/>
      </w:pPr>
      <w:rPr>
        <w:rFonts w:ascii="Courier New" w:hAnsi="Courier New" w:hint="default"/>
      </w:rPr>
    </w:lvl>
    <w:lvl w:ilvl="2" w:tplc="E430C1DA">
      <w:start w:val="1"/>
      <w:numFmt w:val="bullet"/>
      <w:lvlText w:val=""/>
      <w:lvlJc w:val="left"/>
      <w:pPr>
        <w:ind w:left="2160" w:hanging="360"/>
      </w:pPr>
      <w:rPr>
        <w:rFonts w:ascii="Wingdings" w:hAnsi="Wingdings" w:hint="default"/>
      </w:rPr>
    </w:lvl>
    <w:lvl w:ilvl="3" w:tplc="729A2228">
      <w:start w:val="1"/>
      <w:numFmt w:val="bullet"/>
      <w:lvlText w:val=""/>
      <w:lvlJc w:val="left"/>
      <w:pPr>
        <w:ind w:left="2880" w:hanging="360"/>
      </w:pPr>
      <w:rPr>
        <w:rFonts w:ascii="Symbol" w:hAnsi="Symbol" w:hint="default"/>
      </w:rPr>
    </w:lvl>
    <w:lvl w:ilvl="4" w:tplc="B47EEBBC">
      <w:start w:val="1"/>
      <w:numFmt w:val="bullet"/>
      <w:lvlText w:val="o"/>
      <w:lvlJc w:val="left"/>
      <w:pPr>
        <w:ind w:left="3600" w:hanging="360"/>
      </w:pPr>
      <w:rPr>
        <w:rFonts w:ascii="Courier New" w:hAnsi="Courier New" w:hint="default"/>
      </w:rPr>
    </w:lvl>
    <w:lvl w:ilvl="5" w:tplc="0838C32A">
      <w:start w:val="1"/>
      <w:numFmt w:val="bullet"/>
      <w:lvlText w:val=""/>
      <w:lvlJc w:val="left"/>
      <w:pPr>
        <w:ind w:left="4320" w:hanging="360"/>
      </w:pPr>
      <w:rPr>
        <w:rFonts w:ascii="Wingdings" w:hAnsi="Wingdings" w:hint="default"/>
      </w:rPr>
    </w:lvl>
    <w:lvl w:ilvl="6" w:tplc="DF58EA06">
      <w:start w:val="1"/>
      <w:numFmt w:val="bullet"/>
      <w:lvlText w:val=""/>
      <w:lvlJc w:val="left"/>
      <w:pPr>
        <w:ind w:left="5040" w:hanging="360"/>
      </w:pPr>
      <w:rPr>
        <w:rFonts w:ascii="Symbol" w:hAnsi="Symbol" w:hint="default"/>
      </w:rPr>
    </w:lvl>
    <w:lvl w:ilvl="7" w:tplc="AB6CDD46">
      <w:start w:val="1"/>
      <w:numFmt w:val="bullet"/>
      <w:lvlText w:val="o"/>
      <w:lvlJc w:val="left"/>
      <w:pPr>
        <w:ind w:left="5760" w:hanging="360"/>
      </w:pPr>
      <w:rPr>
        <w:rFonts w:ascii="Courier New" w:hAnsi="Courier New" w:hint="default"/>
      </w:rPr>
    </w:lvl>
    <w:lvl w:ilvl="8" w:tplc="5ECE6E72">
      <w:start w:val="1"/>
      <w:numFmt w:val="bullet"/>
      <w:lvlText w:val=""/>
      <w:lvlJc w:val="left"/>
      <w:pPr>
        <w:ind w:left="6480" w:hanging="360"/>
      </w:pPr>
      <w:rPr>
        <w:rFonts w:ascii="Wingdings" w:hAnsi="Wingdings" w:hint="default"/>
      </w:rPr>
    </w:lvl>
  </w:abstractNum>
  <w:abstractNum w:abstractNumId="11" w15:restartNumberingAfterBreak="0">
    <w:nsid w:val="5ADEB041"/>
    <w:multiLevelType w:val="hybridMultilevel"/>
    <w:tmpl w:val="FFFFFFFF"/>
    <w:lvl w:ilvl="0" w:tplc="D9A2D982">
      <w:start w:val="1"/>
      <w:numFmt w:val="bullet"/>
      <w:lvlText w:val=""/>
      <w:lvlJc w:val="left"/>
      <w:pPr>
        <w:ind w:left="720" w:hanging="360"/>
      </w:pPr>
      <w:rPr>
        <w:rFonts w:ascii="Symbol" w:hAnsi="Symbol" w:hint="default"/>
      </w:rPr>
    </w:lvl>
    <w:lvl w:ilvl="1" w:tplc="0518D112">
      <w:start w:val="1"/>
      <w:numFmt w:val="bullet"/>
      <w:lvlText w:val="o"/>
      <w:lvlJc w:val="left"/>
      <w:pPr>
        <w:ind w:left="1440" w:hanging="360"/>
      </w:pPr>
      <w:rPr>
        <w:rFonts w:ascii="Courier New" w:hAnsi="Courier New" w:hint="default"/>
      </w:rPr>
    </w:lvl>
    <w:lvl w:ilvl="2" w:tplc="22C2B230">
      <w:start w:val="1"/>
      <w:numFmt w:val="bullet"/>
      <w:lvlText w:val=""/>
      <w:lvlJc w:val="left"/>
      <w:pPr>
        <w:ind w:left="2160" w:hanging="360"/>
      </w:pPr>
      <w:rPr>
        <w:rFonts w:ascii="Wingdings" w:hAnsi="Wingdings" w:hint="default"/>
      </w:rPr>
    </w:lvl>
    <w:lvl w:ilvl="3" w:tplc="922A02B4">
      <w:start w:val="1"/>
      <w:numFmt w:val="bullet"/>
      <w:lvlText w:val=""/>
      <w:lvlJc w:val="left"/>
      <w:pPr>
        <w:ind w:left="2880" w:hanging="360"/>
      </w:pPr>
      <w:rPr>
        <w:rFonts w:ascii="Symbol" w:hAnsi="Symbol" w:hint="default"/>
      </w:rPr>
    </w:lvl>
    <w:lvl w:ilvl="4" w:tplc="1AB0211A">
      <w:start w:val="1"/>
      <w:numFmt w:val="bullet"/>
      <w:lvlText w:val="o"/>
      <w:lvlJc w:val="left"/>
      <w:pPr>
        <w:ind w:left="3600" w:hanging="360"/>
      </w:pPr>
      <w:rPr>
        <w:rFonts w:ascii="Courier New" w:hAnsi="Courier New" w:hint="default"/>
      </w:rPr>
    </w:lvl>
    <w:lvl w:ilvl="5" w:tplc="4EC06A70">
      <w:start w:val="1"/>
      <w:numFmt w:val="bullet"/>
      <w:lvlText w:val=""/>
      <w:lvlJc w:val="left"/>
      <w:pPr>
        <w:ind w:left="4320" w:hanging="360"/>
      </w:pPr>
      <w:rPr>
        <w:rFonts w:ascii="Wingdings" w:hAnsi="Wingdings" w:hint="default"/>
      </w:rPr>
    </w:lvl>
    <w:lvl w:ilvl="6" w:tplc="A0C2AB9E">
      <w:start w:val="1"/>
      <w:numFmt w:val="bullet"/>
      <w:lvlText w:val=""/>
      <w:lvlJc w:val="left"/>
      <w:pPr>
        <w:ind w:left="5040" w:hanging="360"/>
      </w:pPr>
      <w:rPr>
        <w:rFonts w:ascii="Symbol" w:hAnsi="Symbol" w:hint="default"/>
      </w:rPr>
    </w:lvl>
    <w:lvl w:ilvl="7" w:tplc="471C9278">
      <w:start w:val="1"/>
      <w:numFmt w:val="bullet"/>
      <w:lvlText w:val="o"/>
      <w:lvlJc w:val="left"/>
      <w:pPr>
        <w:ind w:left="5760" w:hanging="360"/>
      </w:pPr>
      <w:rPr>
        <w:rFonts w:ascii="Courier New" w:hAnsi="Courier New" w:hint="default"/>
      </w:rPr>
    </w:lvl>
    <w:lvl w:ilvl="8" w:tplc="94561FC4">
      <w:start w:val="1"/>
      <w:numFmt w:val="bullet"/>
      <w:lvlText w:val=""/>
      <w:lvlJc w:val="left"/>
      <w:pPr>
        <w:ind w:left="6480" w:hanging="360"/>
      </w:pPr>
      <w:rPr>
        <w:rFonts w:ascii="Wingdings" w:hAnsi="Wingdings" w:hint="default"/>
      </w:rPr>
    </w:lvl>
  </w:abstractNum>
  <w:abstractNum w:abstractNumId="12" w15:restartNumberingAfterBreak="0">
    <w:nsid w:val="616BCBBC"/>
    <w:multiLevelType w:val="hybridMultilevel"/>
    <w:tmpl w:val="FFFFFFFF"/>
    <w:lvl w:ilvl="0" w:tplc="B12A0858">
      <w:start w:val="1"/>
      <w:numFmt w:val="bullet"/>
      <w:lvlText w:val=""/>
      <w:lvlJc w:val="left"/>
      <w:pPr>
        <w:ind w:left="720" w:hanging="360"/>
      </w:pPr>
      <w:rPr>
        <w:rFonts w:ascii="Symbol" w:hAnsi="Symbol" w:hint="default"/>
      </w:rPr>
    </w:lvl>
    <w:lvl w:ilvl="1" w:tplc="6F18710A">
      <w:start w:val="1"/>
      <w:numFmt w:val="bullet"/>
      <w:lvlText w:val="o"/>
      <w:lvlJc w:val="left"/>
      <w:pPr>
        <w:ind w:left="1440" w:hanging="360"/>
      </w:pPr>
      <w:rPr>
        <w:rFonts w:ascii="Courier New" w:hAnsi="Courier New" w:hint="default"/>
      </w:rPr>
    </w:lvl>
    <w:lvl w:ilvl="2" w:tplc="1CC4D418">
      <w:start w:val="1"/>
      <w:numFmt w:val="bullet"/>
      <w:lvlText w:val=""/>
      <w:lvlJc w:val="left"/>
      <w:pPr>
        <w:ind w:left="2160" w:hanging="360"/>
      </w:pPr>
      <w:rPr>
        <w:rFonts w:ascii="Wingdings" w:hAnsi="Wingdings" w:hint="default"/>
      </w:rPr>
    </w:lvl>
    <w:lvl w:ilvl="3" w:tplc="54DCE552">
      <w:start w:val="1"/>
      <w:numFmt w:val="bullet"/>
      <w:lvlText w:val=""/>
      <w:lvlJc w:val="left"/>
      <w:pPr>
        <w:ind w:left="2880" w:hanging="360"/>
      </w:pPr>
      <w:rPr>
        <w:rFonts w:ascii="Symbol" w:hAnsi="Symbol" w:hint="default"/>
      </w:rPr>
    </w:lvl>
    <w:lvl w:ilvl="4" w:tplc="4204269A">
      <w:start w:val="1"/>
      <w:numFmt w:val="bullet"/>
      <w:lvlText w:val="o"/>
      <w:lvlJc w:val="left"/>
      <w:pPr>
        <w:ind w:left="3600" w:hanging="360"/>
      </w:pPr>
      <w:rPr>
        <w:rFonts w:ascii="Courier New" w:hAnsi="Courier New" w:hint="default"/>
      </w:rPr>
    </w:lvl>
    <w:lvl w:ilvl="5" w:tplc="55DA1816">
      <w:start w:val="1"/>
      <w:numFmt w:val="bullet"/>
      <w:lvlText w:val=""/>
      <w:lvlJc w:val="left"/>
      <w:pPr>
        <w:ind w:left="4320" w:hanging="360"/>
      </w:pPr>
      <w:rPr>
        <w:rFonts w:ascii="Wingdings" w:hAnsi="Wingdings" w:hint="default"/>
      </w:rPr>
    </w:lvl>
    <w:lvl w:ilvl="6" w:tplc="5D4EF5B6">
      <w:start w:val="1"/>
      <w:numFmt w:val="bullet"/>
      <w:lvlText w:val=""/>
      <w:lvlJc w:val="left"/>
      <w:pPr>
        <w:ind w:left="5040" w:hanging="360"/>
      </w:pPr>
      <w:rPr>
        <w:rFonts w:ascii="Symbol" w:hAnsi="Symbol" w:hint="default"/>
      </w:rPr>
    </w:lvl>
    <w:lvl w:ilvl="7" w:tplc="0AD83E2A">
      <w:start w:val="1"/>
      <w:numFmt w:val="bullet"/>
      <w:lvlText w:val="o"/>
      <w:lvlJc w:val="left"/>
      <w:pPr>
        <w:ind w:left="5760" w:hanging="360"/>
      </w:pPr>
      <w:rPr>
        <w:rFonts w:ascii="Courier New" w:hAnsi="Courier New" w:hint="default"/>
      </w:rPr>
    </w:lvl>
    <w:lvl w:ilvl="8" w:tplc="654A6432">
      <w:start w:val="1"/>
      <w:numFmt w:val="bullet"/>
      <w:lvlText w:val=""/>
      <w:lvlJc w:val="left"/>
      <w:pPr>
        <w:ind w:left="6480" w:hanging="360"/>
      </w:pPr>
      <w:rPr>
        <w:rFonts w:ascii="Wingdings" w:hAnsi="Wingdings" w:hint="default"/>
      </w:rPr>
    </w:lvl>
  </w:abstractNum>
  <w:abstractNum w:abstractNumId="13" w15:restartNumberingAfterBreak="0">
    <w:nsid w:val="626D4EDF"/>
    <w:multiLevelType w:val="hybridMultilevel"/>
    <w:tmpl w:val="FFFFFFFF"/>
    <w:lvl w:ilvl="0" w:tplc="C4EC15C0">
      <w:start w:val="1"/>
      <w:numFmt w:val="decimal"/>
      <w:lvlText w:val="%1."/>
      <w:lvlJc w:val="left"/>
      <w:pPr>
        <w:ind w:left="720" w:hanging="360"/>
      </w:pPr>
    </w:lvl>
    <w:lvl w:ilvl="1" w:tplc="CE2ACC84">
      <w:start w:val="1"/>
      <w:numFmt w:val="lowerLetter"/>
      <w:lvlText w:val="%2."/>
      <w:lvlJc w:val="left"/>
      <w:pPr>
        <w:ind w:left="1440" w:hanging="360"/>
      </w:pPr>
    </w:lvl>
    <w:lvl w:ilvl="2" w:tplc="6660F350">
      <w:start w:val="1"/>
      <w:numFmt w:val="lowerRoman"/>
      <w:lvlText w:val="%3."/>
      <w:lvlJc w:val="right"/>
      <w:pPr>
        <w:ind w:left="2160" w:hanging="180"/>
      </w:pPr>
    </w:lvl>
    <w:lvl w:ilvl="3" w:tplc="0BB8EF50">
      <w:start w:val="1"/>
      <w:numFmt w:val="decimal"/>
      <w:lvlText w:val="%4."/>
      <w:lvlJc w:val="left"/>
      <w:pPr>
        <w:ind w:left="2880" w:hanging="360"/>
      </w:pPr>
    </w:lvl>
    <w:lvl w:ilvl="4" w:tplc="8940D55C">
      <w:start w:val="1"/>
      <w:numFmt w:val="lowerLetter"/>
      <w:lvlText w:val="%5."/>
      <w:lvlJc w:val="left"/>
      <w:pPr>
        <w:ind w:left="3600" w:hanging="360"/>
      </w:pPr>
    </w:lvl>
    <w:lvl w:ilvl="5" w:tplc="E7322354">
      <w:start w:val="1"/>
      <w:numFmt w:val="lowerRoman"/>
      <w:lvlText w:val="%6."/>
      <w:lvlJc w:val="right"/>
      <w:pPr>
        <w:ind w:left="4320" w:hanging="180"/>
      </w:pPr>
    </w:lvl>
    <w:lvl w:ilvl="6" w:tplc="AE8E0DA0">
      <w:start w:val="1"/>
      <w:numFmt w:val="decimal"/>
      <w:lvlText w:val="%7."/>
      <w:lvlJc w:val="left"/>
      <w:pPr>
        <w:ind w:left="5040" w:hanging="360"/>
      </w:pPr>
    </w:lvl>
    <w:lvl w:ilvl="7" w:tplc="244007DC">
      <w:start w:val="1"/>
      <w:numFmt w:val="lowerLetter"/>
      <w:lvlText w:val="%8."/>
      <w:lvlJc w:val="left"/>
      <w:pPr>
        <w:ind w:left="5760" w:hanging="360"/>
      </w:pPr>
    </w:lvl>
    <w:lvl w:ilvl="8" w:tplc="FA60D186">
      <w:start w:val="1"/>
      <w:numFmt w:val="lowerRoman"/>
      <w:lvlText w:val="%9."/>
      <w:lvlJc w:val="right"/>
      <w:pPr>
        <w:ind w:left="6480" w:hanging="180"/>
      </w:pPr>
    </w:lvl>
  </w:abstractNum>
  <w:abstractNum w:abstractNumId="14" w15:restartNumberingAfterBreak="0">
    <w:nsid w:val="6C077F77"/>
    <w:multiLevelType w:val="hybridMultilevel"/>
    <w:tmpl w:val="FFFFFFFF"/>
    <w:lvl w:ilvl="0" w:tplc="F89AE570">
      <w:start w:val="1"/>
      <w:numFmt w:val="bullet"/>
      <w:lvlText w:val=""/>
      <w:lvlJc w:val="left"/>
      <w:pPr>
        <w:ind w:left="720" w:hanging="360"/>
      </w:pPr>
      <w:rPr>
        <w:rFonts w:ascii="Symbol" w:hAnsi="Symbol" w:hint="default"/>
      </w:rPr>
    </w:lvl>
    <w:lvl w:ilvl="1" w:tplc="9C40BD2A">
      <w:start w:val="1"/>
      <w:numFmt w:val="bullet"/>
      <w:lvlText w:val="o"/>
      <w:lvlJc w:val="left"/>
      <w:pPr>
        <w:ind w:left="1440" w:hanging="360"/>
      </w:pPr>
      <w:rPr>
        <w:rFonts w:ascii="Courier New" w:hAnsi="Courier New" w:hint="default"/>
      </w:rPr>
    </w:lvl>
    <w:lvl w:ilvl="2" w:tplc="7E560C2C">
      <w:start w:val="1"/>
      <w:numFmt w:val="bullet"/>
      <w:lvlText w:val=""/>
      <w:lvlJc w:val="left"/>
      <w:pPr>
        <w:ind w:left="2160" w:hanging="360"/>
      </w:pPr>
      <w:rPr>
        <w:rFonts w:ascii="Wingdings" w:hAnsi="Wingdings" w:hint="default"/>
      </w:rPr>
    </w:lvl>
    <w:lvl w:ilvl="3" w:tplc="773CD7B4">
      <w:start w:val="1"/>
      <w:numFmt w:val="bullet"/>
      <w:lvlText w:val=""/>
      <w:lvlJc w:val="left"/>
      <w:pPr>
        <w:ind w:left="2880" w:hanging="360"/>
      </w:pPr>
      <w:rPr>
        <w:rFonts w:ascii="Symbol" w:hAnsi="Symbol" w:hint="default"/>
      </w:rPr>
    </w:lvl>
    <w:lvl w:ilvl="4" w:tplc="9190B3C6">
      <w:start w:val="1"/>
      <w:numFmt w:val="bullet"/>
      <w:lvlText w:val="o"/>
      <w:lvlJc w:val="left"/>
      <w:pPr>
        <w:ind w:left="3600" w:hanging="360"/>
      </w:pPr>
      <w:rPr>
        <w:rFonts w:ascii="Courier New" w:hAnsi="Courier New" w:hint="default"/>
      </w:rPr>
    </w:lvl>
    <w:lvl w:ilvl="5" w:tplc="5C324544">
      <w:start w:val="1"/>
      <w:numFmt w:val="bullet"/>
      <w:lvlText w:val=""/>
      <w:lvlJc w:val="left"/>
      <w:pPr>
        <w:ind w:left="4320" w:hanging="360"/>
      </w:pPr>
      <w:rPr>
        <w:rFonts w:ascii="Wingdings" w:hAnsi="Wingdings" w:hint="default"/>
      </w:rPr>
    </w:lvl>
    <w:lvl w:ilvl="6" w:tplc="C52C9D1C">
      <w:start w:val="1"/>
      <w:numFmt w:val="bullet"/>
      <w:lvlText w:val=""/>
      <w:lvlJc w:val="left"/>
      <w:pPr>
        <w:ind w:left="5040" w:hanging="360"/>
      </w:pPr>
      <w:rPr>
        <w:rFonts w:ascii="Symbol" w:hAnsi="Symbol" w:hint="default"/>
      </w:rPr>
    </w:lvl>
    <w:lvl w:ilvl="7" w:tplc="E904D3DA">
      <w:start w:val="1"/>
      <w:numFmt w:val="bullet"/>
      <w:lvlText w:val="o"/>
      <w:lvlJc w:val="left"/>
      <w:pPr>
        <w:ind w:left="5760" w:hanging="360"/>
      </w:pPr>
      <w:rPr>
        <w:rFonts w:ascii="Courier New" w:hAnsi="Courier New" w:hint="default"/>
      </w:rPr>
    </w:lvl>
    <w:lvl w:ilvl="8" w:tplc="0F9C39FA">
      <w:start w:val="1"/>
      <w:numFmt w:val="bullet"/>
      <w:lvlText w:val=""/>
      <w:lvlJc w:val="left"/>
      <w:pPr>
        <w:ind w:left="6480" w:hanging="360"/>
      </w:pPr>
      <w:rPr>
        <w:rFonts w:ascii="Wingdings" w:hAnsi="Wingdings" w:hint="default"/>
      </w:rPr>
    </w:lvl>
  </w:abstractNum>
  <w:abstractNum w:abstractNumId="15" w15:restartNumberingAfterBreak="0">
    <w:nsid w:val="6CEF4713"/>
    <w:multiLevelType w:val="hybridMultilevel"/>
    <w:tmpl w:val="FFFFFFFF"/>
    <w:lvl w:ilvl="0" w:tplc="B2C6098A">
      <w:start w:val="1"/>
      <w:numFmt w:val="bullet"/>
      <w:lvlText w:val=""/>
      <w:lvlJc w:val="left"/>
      <w:pPr>
        <w:ind w:left="720" w:hanging="360"/>
      </w:pPr>
      <w:rPr>
        <w:rFonts w:ascii="Symbol" w:hAnsi="Symbol" w:hint="default"/>
      </w:rPr>
    </w:lvl>
    <w:lvl w:ilvl="1" w:tplc="52E44C60">
      <w:start w:val="1"/>
      <w:numFmt w:val="bullet"/>
      <w:lvlText w:val="o"/>
      <w:lvlJc w:val="left"/>
      <w:pPr>
        <w:ind w:left="1440" w:hanging="360"/>
      </w:pPr>
      <w:rPr>
        <w:rFonts w:ascii="Courier New" w:hAnsi="Courier New" w:hint="default"/>
      </w:rPr>
    </w:lvl>
    <w:lvl w:ilvl="2" w:tplc="76726548">
      <w:start w:val="1"/>
      <w:numFmt w:val="bullet"/>
      <w:lvlText w:val=""/>
      <w:lvlJc w:val="left"/>
      <w:pPr>
        <w:ind w:left="2160" w:hanging="360"/>
      </w:pPr>
      <w:rPr>
        <w:rFonts w:ascii="Wingdings" w:hAnsi="Wingdings" w:hint="default"/>
      </w:rPr>
    </w:lvl>
    <w:lvl w:ilvl="3" w:tplc="0B9A500E">
      <w:start w:val="1"/>
      <w:numFmt w:val="bullet"/>
      <w:lvlText w:val=""/>
      <w:lvlJc w:val="left"/>
      <w:pPr>
        <w:ind w:left="2880" w:hanging="360"/>
      </w:pPr>
      <w:rPr>
        <w:rFonts w:ascii="Symbol" w:hAnsi="Symbol" w:hint="default"/>
      </w:rPr>
    </w:lvl>
    <w:lvl w:ilvl="4" w:tplc="89060DB2">
      <w:start w:val="1"/>
      <w:numFmt w:val="bullet"/>
      <w:lvlText w:val="o"/>
      <w:lvlJc w:val="left"/>
      <w:pPr>
        <w:ind w:left="3600" w:hanging="360"/>
      </w:pPr>
      <w:rPr>
        <w:rFonts w:ascii="Courier New" w:hAnsi="Courier New" w:hint="default"/>
      </w:rPr>
    </w:lvl>
    <w:lvl w:ilvl="5" w:tplc="A7F26C64">
      <w:start w:val="1"/>
      <w:numFmt w:val="bullet"/>
      <w:lvlText w:val=""/>
      <w:lvlJc w:val="left"/>
      <w:pPr>
        <w:ind w:left="4320" w:hanging="360"/>
      </w:pPr>
      <w:rPr>
        <w:rFonts w:ascii="Wingdings" w:hAnsi="Wingdings" w:hint="default"/>
      </w:rPr>
    </w:lvl>
    <w:lvl w:ilvl="6" w:tplc="C8FC154C">
      <w:start w:val="1"/>
      <w:numFmt w:val="bullet"/>
      <w:lvlText w:val=""/>
      <w:lvlJc w:val="left"/>
      <w:pPr>
        <w:ind w:left="5040" w:hanging="360"/>
      </w:pPr>
      <w:rPr>
        <w:rFonts w:ascii="Symbol" w:hAnsi="Symbol" w:hint="default"/>
      </w:rPr>
    </w:lvl>
    <w:lvl w:ilvl="7" w:tplc="7436ADFC">
      <w:start w:val="1"/>
      <w:numFmt w:val="bullet"/>
      <w:lvlText w:val="o"/>
      <w:lvlJc w:val="left"/>
      <w:pPr>
        <w:ind w:left="5760" w:hanging="360"/>
      </w:pPr>
      <w:rPr>
        <w:rFonts w:ascii="Courier New" w:hAnsi="Courier New" w:hint="default"/>
      </w:rPr>
    </w:lvl>
    <w:lvl w:ilvl="8" w:tplc="4078B9C4">
      <w:start w:val="1"/>
      <w:numFmt w:val="bullet"/>
      <w:lvlText w:val=""/>
      <w:lvlJc w:val="left"/>
      <w:pPr>
        <w:ind w:left="6480" w:hanging="360"/>
      </w:pPr>
      <w:rPr>
        <w:rFonts w:ascii="Wingdings" w:hAnsi="Wingdings" w:hint="default"/>
      </w:rPr>
    </w:lvl>
  </w:abstractNum>
  <w:abstractNum w:abstractNumId="16" w15:restartNumberingAfterBreak="0">
    <w:nsid w:val="78B05132"/>
    <w:multiLevelType w:val="hybridMultilevel"/>
    <w:tmpl w:val="FFFFFFFF"/>
    <w:lvl w:ilvl="0" w:tplc="1E32C212">
      <w:start w:val="1"/>
      <w:numFmt w:val="bullet"/>
      <w:lvlText w:val=""/>
      <w:lvlJc w:val="left"/>
      <w:pPr>
        <w:ind w:left="720" w:hanging="360"/>
      </w:pPr>
      <w:rPr>
        <w:rFonts w:ascii="Symbol" w:hAnsi="Symbol" w:hint="default"/>
      </w:rPr>
    </w:lvl>
    <w:lvl w:ilvl="1" w:tplc="BCE89D8A">
      <w:start w:val="1"/>
      <w:numFmt w:val="bullet"/>
      <w:lvlText w:val="o"/>
      <w:lvlJc w:val="left"/>
      <w:pPr>
        <w:ind w:left="1440" w:hanging="360"/>
      </w:pPr>
      <w:rPr>
        <w:rFonts w:ascii="Courier New" w:hAnsi="Courier New" w:hint="default"/>
      </w:rPr>
    </w:lvl>
    <w:lvl w:ilvl="2" w:tplc="1D5CB4BE">
      <w:start w:val="1"/>
      <w:numFmt w:val="bullet"/>
      <w:lvlText w:val=""/>
      <w:lvlJc w:val="left"/>
      <w:pPr>
        <w:ind w:left="2160" w:hanging="360"/>
      </w:pPr>
      <w:rPr>
        <w:rFonts w:ascii="Wingdings" w:hAnsi="Wingdings" w:hint="default"/>
      </w:rPr>
    </w:lvl>
    <w:lvl w:ilvl="3" w:tplc="7B9A4FAA">
      <w:start w:val="1"/>
      <w:numFmt w:val="bullet"/>
      <w:lvlText w:val=""/>
      <w:lvlJc w:val="left"/>
      <w:pPr>
        <w:ind w:left="2880" w:hanging="360"/>
      </w:pPr>
      <w:rPr>
        <w:rFonts w:ascii="Symbol" w:hAnsi="Symbol" w:hint="default"/>
      </w:rPr>
    </w:lvl>
    <w:lvl w:ilvl="4" w:tplc="8D5A4F48">
      <w:start w:val="1"/>
      <w:numFmt w:val="bullet"/>
      <w:lvlText w:val="o"/>
      <w:lvlJc w:val="left"/>
      <w:pPr>
        <w:ind w:left="3600" w:hanging="360"/>
      </w:pPr>
      <w:rPr>
        <w:rFonts w:ascii="Courier New" w:hAnsi="Courier New" w:hint="default"/>
      </w:rPr>
    </w:lvl>
    <w:lvl w:ilvl="5" w:tplc="04AEE05A">
      <w:start w:val="1"/>
      <w:numFmt w:val="bullet"/>
      <w:lvlText w:val=""/>
      <w:lvlJc w:val="left"/>
      <w:pPr>
        <w:ind w:left="4320" w:hanging="360"/>
      </w:pPr>
      <w:rPr>
        <w:rFonts w:ascii="Wingdings" w:hAnsi="Wingdings" w:hint="default"/>
      </w:rPr>
    </w:lvl>
    <w:lvl w:ilvl="6" w:tplc="8F90079C">
      <w:start w:val="1"/>
      <w:numFmt w:val="bullet"/>
      <w:lvlText w:val=""/>
      <w:lvlJc w:val="left"/>
      <w:pPr>
        <w:ind w:left="5040" w:hanging="360"/>
      </w:pPr>
      <w:rPr>
        <w:rFonts w:ascii="Symbol" w:hAnsi="Symbol" w:hint="default"/>
      </w:rPr>
    </w:lvl>
    <w:lvl w:ilvl="7" w:tplc="5C5CB992">
      <w:start w:val="1"/>
      <w:numFmt w:val="bullet"/>
      <w:lvlText w:val="o"/>
      <w:lvlJc w:val="left"/>
      <w:pPr>
        <w:ind w:left="5760" w:hanging="360"/>
      </w:pPr>
      <w:rPr>
        <w:rFonts w:ascii="Courier New" w:hAnsi="Courier New" w:hint="default"/>
      </w:rPr>
    </w:lvl>
    <w:lvl w:ilvl="8" w:tplc="8528C9AC">
      <w:start w:val="1"/>
      <w:numFmt w:val="bullet"/>
      <w:lvlText w:val=""/>
      <w:lvlJc w:val="left"/>
      <w:pPr>
        <w:ind w:left="6480" w:hanging="360"/>
      </w:pPr>
      <w:rPr>
        <w:rFonts w:ascii="Wingdings" w:hAnsi="Wingdings" w:hint="default"/>
      </w:rPr>
    </w:lvl>
  </w:abstractNum>
  <w:abstractNum w:abstractNumId="17" w15:restartNumberingAfterBreak="0">
    <w:nsid w:val="78FCD158"/>
    <w:multiLevelType w:val="hybridMultilevel"/>
    <w:tmpl w:val="FFFFFFFF"/>
    <w:lvl w:ilvl="0" w:tplc="40C8898E">
      <w:start w:val="1"/>
      <w:numFmt w:val="bullet"/>
      <w:lvlText w:val=""/>
      <w:lvlJc w:val="left"/>
      <w:pPr>
        <w:ind w:left="720" w:hanging="360"/>
      </w:pPr>
      <w:rPr>
        <w:rFonts w:ascii="Symbol" w:hAnsi="Symbol" w:hint="default"/>
      </w:rPr>
    </w:lvl>
    <w:lvl w:ilvl="1" w:tplc="82603DB4">
      <w:start w:val="1"/>
      <w:numFmt w:val="bullet"/>
      <w:lvlText w:val="o"/>
      <w:lvlJc w:val="left"/>
      <w:pPr>
        <w:ind w:left="1440" w:hanging="360"/>
      </w:pPr>
      <w:rPr>
        <w:rFonts w:ascii="Courier New" w:hAnsi="Courier New" w:hint="default"/>
      </w:rPr>
    </w:lvl>
    <w:lvl w:ilvl="2" w:tplc="77080246">
      <w:start w:val="1"/>
      <w:numFmt w:val="bullet"/>
      <w:lvlText w:val=""/>
      <w:lvlJc w:val="left"/>
      <w:pPr>
        <w:ind w:left="2160" w:hanging="360"/>
      </w:pPr>
      <w:rPr>
        <w:rFonts w:ascii="Wingdings" w:hAnsi="Wingdings" w:hint="default"/>
      </w:rPr>
    </w:lvl>
    <w:lvl w:ilvl="3" w:tplc="ACF00580">
      <w:start w:val="1"/>
      <w:numFmt w:val="bullet"/>
      <w:lvlText w:val=""/>
      <w:lvlJc w:val="left"/>
      <w:pPr>
        <w:ind w:left="2880" w:hanging="360"/>
      </w:pPr>
      <w:rPr>
        <w:rFonts w:ascii="Symbol" w:hAnsi="Symbol" w:hint="default"/>
      </w:rPr>
    </w:lvl>
    <w:lvl w:ilvl="4" w:tplc="5142BFAC">
      <w:start w:val="1"/>
      <w:numFmt w:val="bullet"/>
      <w:lvlText w:val="o"/>
      <w:lvlJc w:val="left"/>
      <w:pPr>
        <w:ind w:left="3600" w:hanging="360"/>
      </w:pPr>
      <w:rPr>
        <w:rFonts w:ascii="Courier New" w:hAnsi="Courier New" w:hint="default"/>
      </w:rPr>
    </w:lvl>
    <w:lvl w:ilvl="5" w:tplc="A7CCAA4E">
      <w:start w:val="1"/>
      <w:numFmt w:val="bullet"/>
      <w:lvlText w:val=""/>
      <w:lvlJc w:val="left"/>
      <w:pPr>
        <w:ind w:left="4320" w:hanging="360"/>
      </w:pPr>
      <w:rPr>
        <w:rFonts w:ascii="Wingdings" w:hAnsi="Wingdings" w:hint="default"/>
      </w:rPr>
    </w:lvl>
    <w:lvl w:ilvl="6" w:tplc="F50C8D32">
      <w:start w:val="1"/>
      <w:numFmt w:val="bullet"/>
      <w:lvlText w:val=""/>
      <w:lvlJc w:val="left"/>
      <w:pPr>
        <w:ind w:left="5040" w:hanging="360"/>
      </w:pPr>
      <w:rPr>
        <w:rFonts w:ascii="Symbol" w:hAnsi="Symbol" w:hint="default"/>
      </w:rPr>
    </w:lvl>
    <w:lvl w:ilvl="7" w:tplc="45D2F4F4">
      <w:start w:val="1"/>
      <w:numFmt w:val="bullet"/>
      <w:lvlText w:val="o"/>
      <w:lvlJc w:val="left"/>
      <w:pPr>
        <w:ind w:left="5760" w:hanging="360"/>
      </w:pPr>
      <w:rPr>
        <w:rFonts w:ascii="Courier New" w:hAnsi="Courier New" w:hint="default"/>
      </w:rPr>
    </w:lvl>
    <w:lvl w:ilvl="8" w:tplc="F1108C0E">
      <w:start w:val="1"/>
      <w:numFmt w:val="bullet"/>
      <w:lvlText w:val=""/>
      <w:lvlJc w:val="left"/>
      <w:pPr>
        <w:ind w:left="6480" w:hanging="360"/>
      </w:pPr>
      <w:rPr>
        <w:rFonts w:ascii="Wingdings" w:hAnsi="Wingdings" w:hint="default"/>
      </w:rPr>
    </w:lvl>
  </w:abstractNum>
  <w:abstractNum w:abstractNumId="18" w15:restartNumberingAfterBreak="0">
    <w:nsid w:val="7922C5FB"/>
    <w:multiLevelType w:val="hybridMultilevel"/>
    <w:tmpl w:val="FFFFFFFF"/>
    <w:lvl w:ilvl="0" w:tplc="85ACBFD0">
      <w:start w:val="1"/>
      <w:numFmt w:val="bullet"/>
      <w:lvlText w:val=""/>
      <w:lvlJc w:val="left"/>
      <w:pPr>
        <w:ind w:left="720" w:hanging="360"/>
      </w:pPr>
      <w:rPr>
        <w:rFonts w:ascii="Symbol" w:hAnsi="Symbol" w:hint="default"/>
      </w:rPr>
    </w:lvl>
    <w:lvl w:ilvl="1" w:tplc="21ECC966">
      <w:start w:val="1"/>
      <w:numFmt w:val="bullet"/>
      <w:lvlText w:val="o"/>
      <w:lvlJc w:val="left"/>
      <w:pPr>
        <w:ind w:left="1440" w:hanging="360"/>
      </w:pPr>
      <w:rPr>
        <w:rFonts w:ascii="Courier New" w:hAnsi="Courier New" w:hint="default"/>
      </w:rPr>
    </w:lvl>
    <w:lvl w:ilvl="2" w:tplc="0B2009FA">
      <w:start w:val="1"/>
      <w:numFmt w:val="bullet"/>
      <w:lvlText w:val=""/>
      <w:lvlJc w:val="left"/>
      <w:pPr>
        <w:ind w:left="2160" w:hanging="360"/>
      </w:pPr>
      <w:rPr>
        <w:rFonts w:ascii="Wingdings" w:hAnsi="Wingdings" w:hint="default"/>
      </w:rPr>
    </w:lvl>
    <w:lvl w:ilvl="3" w:tplc="171AAC16">
      <w:start w:val="1"/>
      <w:numFmt w:val="bullet"/>
      <w:lvlText w:val=""/>
      <w:lvlJc w:val="left"/>
      <w:pPr>
        <w:ind w:left="2880" w:hanging="360"/>
      </w:pPr>
      <w:rPr>
        <w:rFonts w:ascii="Symbol" w:hAnsi="Symbol" w:hint="default"/>
      </w:rPr>
    </w:lvl>
    <w:lvl w:ilvl="4" w:tplc="72D4B122">
      <w:start w:val="1"/>
      <w:numFmt w:val="bullet"/>
      <w:lvlText w:val="o"/>
      <w:lvlJc w:val="left"/>
      <w:pPr>
        <w:ind w:left="3600" w:hanging="360"/>
      </w:pPr>
      <w:rPr>
        <w:rFonts w:ascii="Courier New" w:hAnsi="Courier New" w:hint="default"/>
      </w:rPr>
    </w:lvl>
    <w:lvl w:ilvl="5" w:tplc="E4C604F8">
      <w:start w:val="1"/>
      <w:numFmt w:val="bullet"/>
      <w:lvlText w:val=""/>
      <w:lvlJc w:val="left"/>
      <w:pPr>
        <w:ind w:left="4320" w:hanging="360"/>
      </w:pPr>
      <w:rPr>
        <w:rFonts w:ascii="Wingdings" w:hAnsi="Wingdings" w:hint="default"/>
      </w:rPr>
    </w:lvl>
    <w:lvl w:ilvl="6" w:tplc="209C4528">
      <w:start w:val="1"/>
      <w:numFmt w:val="bullet"/>
      <w:lvlText w:val=""/>
      <w:lvlJc w:val="left"/>
      <w:pPr>
        <w:ind w:left="5040" w:hanging="360"/>
      </w:pPr>
      <w:rPr>
        <w:rFonts w:ascii="Symbol" w:hAnsi="Symbol" w:hint="default"/>
      </w:rPr>
    </w:lvl>
    <w:lvl w:ilvl="7" w:tplc="720E0784">
      <w:start w:val="1"/>
      <w:numFmt w:val="bullet"/>
      <w:lvlText w:val="o"/>
      <w:lvlJc w:val="left"/>
      <w:pPr>
        <w:ind w:left="5760" w:hanging="360"/>
      </w:pPr>
      <w:rPr>
        <w:rFonts w:ascii="Courier New" w:hAnsi="Courier New" w:hint="default"/>
      </w:rPr>
    </w:lvl>
    <w:lvl w:ilvl="8" w:tplc="ACD6FBC0">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7"/>
  </w:num>
  <w:num w:numId="4">
    <w:abstractNumId w:val="1"/>
  </w:num>
  <w:num w:numId="5">
    <w:abstractNumId w:val="18"/>
  </w:num>
  <w:num w:numId="6">
    <w:abstractNumId w:val="16"/>
  </w:num>
  <w:num w:numId="7">
    <w:abstractNumId w:val="7"/>
  </w:num>
  <w:num w:numId="8">
    <w:abstractNumId w:val="3"/>
  </w:num>
  <w:num w:numId="9">
    <w:abstractNumId w:val="4"/>
  </w:num>
  <w:num w:numId="10">
    <w:abstractNumId w:val="5"/>
  </w:num>
  <w:num w:numId="11">
    <w:abstractNumId w:val="2"/>
  </w:num>
  <w:num w:numId="12">
    <w:abstractNumId w:val="8"/>
  </w:num>
  <w:num w:numId="13">
    <w:abstractNumId w:val="12"/>
  </w:num>
  <w:num w:numId="14">
    <w:abstractNumId w:val="9"/>
  </w:num>
  <w:num w:numId="15">
    <w:abstractNumId w:val="15"/>
  </w:num>
  <w:num w:numId="16">
    <w:abstractNumId w:val="10"/>
  </w:num>
  <w:num w:numId="17">
    <w:abstractNumId w:val="6"/>
  </w:num>
  <w:num w:numId="18">
    <w:abstractNumId w:val="14"/>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aine Kuo">
    <w15:presenceInfo w15:providerId="AD" w15:userId="S::20033471@fhda.edu::88cb7fff-d2ca-443f-87a5-55df5889d896"/>
  </w15:person>
  <w15:person w15:author="Teresa Ong">
    <w15:presenceInfo w15:providerId="AD" w15:userId="S::11250804@fhda.edu::12c4c46d-b5aa-4b83-a7e7-ae8b4bf49e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29"/>
    <w:rsid w:val="0026609A"/>
    <w:rsid w:val="002B0EE4"/>
    <w:rsid w:val="002F7D03"/>
    <w:rsid w:val="00377FE9"/>
    <w:rsid w:val="004839C1"/>
    <w:rsid w:val="007F6047"/>
    <w:rsid w:val="007F7618"/>
    <w:rsid w:val="0098478F"/>
    <w:rsid w:val="00C71A29"/>
    <w:rsid w:val="00D646B7"/>
    <w:rsid w:val="00EB7200"/>
    <w:rsid w:val="00EE3D7F"/>
    <w:rsid w:val="00F76287"/>
    <w:rsid w:val="0123D41A"/>
    <w:rsid w:val="017E2A5F"/>
    <w:rsid w:val="01A40A20"/>
    <w:rsid w:val="01A5E06C"/>
    <w:rsid w:val="01CD284E"/>
    <w:rsid w:val="0204D11D"/>
    <w:rsid w:val="022F2117"/>
    <w:rsid w:val="0237A3A1"/>
    <w:rsid w:val="02D75FDD"/>
    <w:rsid w:val="02EE693C"/>
    <w:rsid w:val="031384CB"/>
    <w:rsid w:val="031837C6"/>
    <w:rsid w:val="03590BD7"/>
    <w:rsid w:val="03CAF178"/>
    <w:rsid w:val="03E22C2F"/>
    <w:rsid w:val="0485B1A9"/>
    <w:rsid w:val="052F1813"/>
    <w:rsid w:val="05E46C25"/>
    <w:rsid w:val="05EEB505"/>
    <w:rsid w:val="061AC73D"/>
    <w:rsid w:val="063DF534"/>
    <w:rsid w:val="06525AD8"/>
    <w:rsid w:val="069A7872"/>
    <w:rsid w:val="06DC61AF"/>
    <w:rsid w:val="06EFA558"/>
    <w:rsid w:val="071544FD"/>
    <w:rsid w:val="071816A3"/>
    <w:rsid w:val="074F0F94"/>
    <w:rsid w:val="078B0F5B"/>
    <w:rsid w:val="07AF0EBF"/>
    <w:rsid w:val="07B6EBEF"/>
    <w:rsid w:val="07E8400B"/>
    <w:rsid w:val="07F93328"/>
    <w:rsid w:val="084D6A35"/>
    <w:rsid w:val="08BB8493"/>
    <w:rsid w:val="08E93A72"/>
    <w:rsid w:val="09182ABA"/>
    <w:rsid w:val="091F07F1"/>
    <w:rsid w:val="094ADF20"/>
    <w:rsid w:val="09581470"/>
    <w:rsid w:val="095DAAC0"/>
    <w:rsid w:val="09EDA378"/>
    <w:rsid w:val="09FA0BA3"/>
    <w:rsid w:val="0A3A32FC"/>
    <w:rsid w:val="0A456506"/>
    <w:rsid w:val="0A6971B8"/>
    <w:rsid w:val="0B339A55"/>
    <w:rsid w:val="0B72F102"/>
    <w:rsid w:val="0BD66F20"/>
    <w:rsid w:val="0BFB76E3"/>
    <w:rsid w:val="0C38981F"/>
    <w:rsid w:val="0C56861C"/>
    <w:rsid w:val="0C5FEFC2"/>
    <w:rsid w:val="0C676E87"/>
    <w:rsid w:val="0C954B82"/>
    <w:rsid w:val="0C9D3908"/>
    <w:rsid w:val="0CA4CFE7"/>
    <w:rsid w:val="0CB06185"/>
    <w:rsid w:val="0DEB7F7A"/>
    <w:rsid w:val="0E1E5043"/>
    <w:rsid w:val="0E311BE3"/>
    <w:rsid w:val="0E390969"/>
    <w:rsid w:val="0F49B640"/>
    <w:rsid w:val="0FB0B082"/>
    <w:rsid w:val="0FC4F2AD"/>
    <w:rsid w:val="0FC86D44"/>
    <w:rsid w:val="0FEB3294"/>
    <w:rsid w:val="101E6345"/>
    <w:rsid w:val="103B1777"/>
    <w:rsid w:val="10C29CDD"/>
    <w:rsid w:val="10C54FD5"/>
    <w:rsid w:val="1101AC1C"/>
    <w:rsid w:val="1116CBA8"/>
    <w:rsid w:val="1137F371"/>
    <w:rsid w:val="1155F105"/>
    <w:rsid w:val="11831855"/>
    <w:rsid w:val="1183D2A8"/>
    <w:rsid w:val="119EBCC5"/>
    <w:rsid w:val="11DBD356"/>
    <w:rsid w:val="124544E1"/>
    <w:rsid w:val="12D186DD"/>
    <w:rsid w:val="13048D06"/>
    <w:rsid w:val="13A1AA41"/>
    <w:rsid w:val="141E6B70"/>
    <w:rsid w:val="144BAFAA"/>
    <w:rsid w:val="14DA7C9B"/>
    <w:rsid w:val="14DC5EA0"/>
    <w:rsid w:val="14DE8A0D"/>
    <w:rsid w:val="14FD998D"/>
    <w:rsid w:val="157F2AC6"/>
    <w:rsid w:val="16223FE6"/>
    <w:rsid w:val="16764CFC"/>
    <w:rsid w:val="16792553"/>
    <w:rsid w:val="16EE0454"/>
    <w:rsid w:val="16F6BDF6"/>
    <w:rsid w:val="172B2E2C"/>
    <w:rsid w:val="17A86927"/>
    <w:rsid w:val="17D37635"/>
    <w:rsid w:val="17D62BB0"/>
    <w:rsid w:val="186365C6"/>
    <w:rsid w:val="18BED27E"/>
    <w:rsid w:val="18CCDCAB"/>
    <w:rsid w:val="1959E0A8"/>
    <w:rsid w:val="1973CE8A"/>
    <w:rsid w:val="19CD3311"/>
    <w:rsid w:val="1A5056C6"/>
    <w:rsid w:val="1A54C5DD"/>
    <w:rsid w:val="1A7500A2"/>
    <w:rsid w:val="1A916007"/>
    <w:rsid w:val="1AC08356"/>
    <w:rsid w:val="1AD5BCB0"/>
    <w:rsid w:val="1ADA6D0A"/>
    <w:rsid w:val="1B0B16F7"/>
    <w:rsid w:val="1B0F9EEB"/>
    <w:rsid w:val="1B329066"/>
    <w:rsid w:val="1B39FFAB"/>
    <w:rsid w:val="1B415AFB"/>
    <w:rsid w:val="1B51CF9B"/>
    <w:rsid w:val="1B9004DD"/>
    <w:rsid w:val="1BBC6AE7"/>
    <w:rsid w:val="1BC90C62"/>
    <w:rsid w:val="1C141F51"/>
    <w:rsid w:val="1C56A96F"/>
    <w:rsid w:val="1C65D73F"/>
    <w:rsid w:val="1C8A1859"/>
    <w:rsid w:val="1D905774"/>
    <w:rsid w:val="1DC900C9"/>
    <w:rsid w:val="1DD259AD"/>
    <w:rsid w:val="1DF43515"/>
    <w:rsid w:val="1E7DFE40"/>
    <w:rsid w:val="1E88E171"/>
    <w:rsid w:val="1E9651A3"/>
    <w:rsid w:val="1EF0AF62"/>
    <w:rsid w:val="1EF7AA1B"/>
    <w:rsid w:val="1F1D524F"/>
    <w:rsid w:val="1F2904F6"/>
    <w:rsid w:val="1F3C5795"/>
    <w:rsid w:val="1F4536E0"/>
    <w:rsid w:val="1F6E2A0E"/>
    <w:rsid w:val="1F900576"/>
    <w:rsid w:val="1FF117A6"/>
    <w:rsid w:val="209BCF3C"/>
    <w:rsid w:val="20C6F186"/>
    <w:rsid w:val="2100A18B"/>
    <w:rsid w:val="21170F2B"/>
    <w:rsid w:val="212BD5D7"/>
    <w:rsid w:val="212D696E"/>
    <w:rsid w:val="21A7C4CC"/>
    <w:rsid w:val="21BC49F5"/>
    <w:rsid w:val="221E2AF8"/>
    <w:rsid w:val="22214C9E"/>
    <w:rsid w:val="226E1B6E"/>
    <w:rsid w:val="228DF5D3"/>
    <w:rsid w:val="22E79A91"/>
    <w:rsid w:val="2381EE65"/>
    <w:rsid w:val="23BF53F6"/>
    <w:rsid w:val="23CF27DC"/>
    <w:rsid w:val="24106169"/>
    <w:rsid w:val="24354CFE"/>
    <w:rsid w:val="24A67156"/>
    <w:rsid w:val="24BE6EB7"/>
    <w:rsid w:val="24C4A33B"/>
    <w:rsid w:val="24CE6E07"/>
    <w:rsid w:val="24D52C52"/>
    <w:rsid w:val="24DFC0D9"/>
    <w:rsid w:val="25167729"/>
    <w:rsid w:val="254B9BC1"/>
    <w:rsid w:val="2589B9A8"/>
    <w:rsid w:val="260F510E"/>
    <w:rsid w:val="264EB8B1"/>
    <w:rsid w:val="26C7E081"/>
    <w:rsid w:val="27592EAA"/>
    <w:rsid w:val="276166F6"/>
    <w:rsid w:val="27793BF3"/>
    <w:rsid w:val="278650AF"/>
    <w:rsid w:val="278C9127"/>
    <w:rsid w:val="27E5ADC5"/>
    <w:rsid w:val="289ADF8E"/>
    <w:rsid w:val="29150C54"/>
    <w:rsid w:val="293BD33A"/>
    <w:rsid w:val="299DFAA9"/>
    <w:rsid w:val="299FA9B3"/>
    <w:rsid w:val="2A0FC70D"/>
    <w:rsid w:val="2A6004F6"/>
    <w:rsid w:val="2A6E6816"/>
    <w:rsid w:val="2A7AB84D"/>
    <w:rsid w:val="2AA1259B"/>
    <w:rsid w:val="2AD6F463"/>
    <w:rsid w:val="2AEC2830"/>
    <w:rsid w:val="2AF01CC0"/>
    <w:rsid w:val="2B3A5612"/>
    <w:rsid w:val="2B58FD53"/>
    <w:rsid w:val="2B5F98DF"/>
    <w:rsid w:val="2B7C6DB5"/>
    <w:rsid w:val="2BCAC8E7"/>
    <w:rsid w:val="2BEBA82A"/>
    <w:rsid w:val="2C084AD1"/>
    <w:rsid w:val="2C0C9FC1"/>
    <w:rsid w:val="2C1B734E"/>
    <w:rsid w:val="2CA802CE"/>
    <w:rsid w:val="2CD66FED"/>
    <w:rsid w:val="2D675200"/>
    <w:rsid w:val="2D9F933E"/>
    <w:rsid w:val="2DA608D8"/>
    <w:rsid w:val="2DD0A87A"/>
    <w:rsid w:val="2DEB83F4"/>
    <w:rsid w:val="2E062886"/>
    <w:rsid w:val="2E124665"/>
    <w:rsid w:val="2E19B408"/>
    <w:rsid w:val="2E8B2E10"/>
    <w:rsid w:val="2F16EE9C"/>
    <w:rsid w:val="2F3B639F"/>
    <w:rsid w:val="2FAA6FBE"/>
    <w:rsid w:val="2FAFD423"/>
    <w:rsid w:val="300E10AF"/>
    <w:rsid w:val="3078B212"/>
    <w:rsid w:val="30852587"/>
    <w:rsid w:val="30AA0397"/>
    <w:rsid w:val="30D73400"/>
    <w:rsid w:val="30E9F562"/>
    <w:rsid w:val="3143BD95"/>
    <w:rsid w:val="319CF1BF"/>
    <w:rsid w:val="31AABC6C"/>
    <w:rsid w:val="31D1C5A1"/>
    <w:rsid w:val="3222A4A7"/>
    <w:rsid w:val="32718C75"/>
    <w:rsid w:val="327979FB"/>
    <w:rsid w:val="32B1AB89"/>
    <w:rsid w:val="331708B4"/>
    <w:rsid w:val="3338C220"/>
    <w:rsid w:val="33541491"/>
    <w:rsid w:val="3361A67D"/>
    <w:rsid w:val="337054DC"/>
    <w:rsid w:val="33FC184A"/>
    <w:rsid w:val="340D5CD6"/>
    <w:rsid w:val="34268533"/>
    <w:rsid w:val="343FE9FE"/>
    <w:rsid w:val="344D7BEA"/>
    <w:rsid w:val="3464D3B7"/>
    <w:rsid w:val="347B62F4"/>
    <w:rsid w:val="34896520"/>
    <w:rsid w:val="34B9B21D"/>
    <w:rsid w:val="35096663"/>
    <w:rsid w:val="3511FC07"/>
    <w:rsid w:val="35495A13"/>
    <w:rsid w:val="356D5D56"/>
    <w:rsid w:val="35AAA523"/>
    <w:rsid w:val="35AF2D17"/>
    <w:rsid w:val="35B8481D"/>
    <w:rsid w:val="35D289B4"/>
    <w:rsid w:val="3627A583"/>
    <w:rsid w:val="3655827E"/>
    <w:rsid w:val="366916FC"/>
    <w:rsid w:val="3694C5B3"/>
    <w:rsid w:val="36A536C4"/>
    <w:rsid w:val="370C94E4"/>
    <w:rsid w:val="37974D43"/>
    <w:rsid w:val="37AD012A"/>
    <w:rsid w:val="37AD084A"/>
    <w:rsid w:val="37B7CF19"/>
    <w:rsid w:val="382E74A7"/>
    <w:rsid w:val="385DE183"/>
    <w:rsid w:val="3860A16F"/>
    <w:rsid w:val="38A16537"/>
    <w:rsid w:val="38B8F0DE"/>
    <w:rsid w:val="38BFC907"/>
    <w:rsid w:val="38E0CDF9"/>
    <w:rsid w:val="38E245E5"/>
    <w:rsid w:val="38F9F656"/>
    <w:rsid w:val="3954F90C"/>
    <w:rsid w:val="395F4645"/>
    <w:rsid w:val="39848D92"/>
    <w:rsid w:val="3986D80E"/>
    <w:rsid w:val="399AE9A6"/>
    <w:rsid w:val="39C35615"/>
    <w:rsid w:val="3A110CAD"/>
    <w:rsid w:val="3A7E1646"/>
    <w:rsid w:val="3A848BE0"/>
    <w:rsid w:val="3ACEEE05"/>
    <w:rsid w:val="3B71D93E"/>
    <w:rsid w:val="3B937792"/>
    <w:rsid w:val="3C19E6A7"/>
    <w:rsid w:val="3C6FA833"/>
    <w:rsid w:val="3C6FE59C"/>
    <w:rsid w:val="3CF3D221"/>
    <w:rsid w:val="3D1C4ACD"/>
    <w:rsid w:val="3DBC2CA2"/>
    <w:rsid w:val="3E083B3B"/>
    <w:rsid w:val="3E485048"/>
    <w:rsid w:val="3E96C738"/>
    <w:rsid w:val="3ED74F92"/>
    <w:rsid w:val="3EE65093"/>
    <w:rsid w:val="3EF3767E"/>
    <w:rsid w:val="3F57FD03"/>
    <w:rsid w:val="3F902E91"/>
    <w:rsid w:val="3FA7865E"/>
    <w:rsid w:val="3FEC4D4A"/>
    <w:rsid w:val="40297008"/>
    <w:rsid w:val="40952C5B"/>
    <w:rsid w:val="40AAE385"/>
    <w:rsid w:val="40ED57CA"/>
    <w:rsid w:val="41E79057"/>
    <w:rsid w:val="42483DDB"/>
    <w:rsid w:val="42501CA4"/>
    <w:rsid w:val="42676388"/>
    <w:rsid w:val="43001798"/>
    <w:rsid w:val="43432DAD"/>
    <w:rsid w:val="43684AB5"/>
    <w:rsid w:val="43ACACFA"/>
    <w:rsid w:val="43EFBECA"/>
    <w:rsid w:val="455CF58B"/>
    <w:rsid w:val="4587BD66"/>
    <w:rsid w:val="45BBC3B3"/>
    <w:rsid w:val="469FEB77"/>
    <w:rsid w:val="46D0F716"/>
    <w:rsid w:val="4724A1A6"/>
    <w:rsid w:val="4732EAE0"/>
    <w:rsid w:val="475C994E"/>
    <w:rsid w:val="478C66BD"/>
    <w:rsid w:val="47BE6089"/>
    <w:rsid w:val="47EC3B1A"/>
    <w:rsid w:val="47EC88DF"/>
    <w:rsid w:val="48380F40"/>
    <w:rsid w:val="484EE455"/>
    <w:rsid w:val="485F1875"/>
    <w:rsid w:val="4860D767"/>
    <w:rsid w:val="48A61DCD"/>
    <w:rsid w:val="48A9E70B"/>
    <w:rsid w:val="48CA5664"/>
    <w:rsid w:val="4979A303"/>
    <w:rsid w:val="49A8F56E"/>
    <w:rsid w:val="49BC25EE"/>
    <w:rsid w:val="49E9207D"/>
    <w:rsid w:val="49EAB4B6"/>
    <w:rsid w:val="4A23E5DC"/>
    <w:rsid w:val="4B735C9A"/>
    <w:rsid w:val="4B79B957"/>
    <w:rsid w:val="4B997811"/>
    <w:rsid w:val="4BBF9C8B"/>
    <w:rsid w:val="4C209F72"/>
    <w:rsid w:val="4CE85493"/>
    <w:rsid w:val="4CF1321A"/>
    <w:rsid w:val="4D0A6A6C"/>
    <w:rsid w:val="4D9D4C87"/>
    <w:rsid w:val="4DD753B8"/>
    <w:rsid w:val="4E187E6F"/>
    <w:rsid w:val="4E5595B3"/>
    <w:rsid w:val="4EACEB02"/>
    <w:rsid w:val="4EB1AEE6"/>
    <w:rsid w:val="4ED4CBE6"/>
    <w:rsid w:val="4F4FC0DD"/>
    <w:rsid w:val="4F5A63A6"/>
    <w:rsid w:val="4FC47C03"/>
    <w:rsid w:val="4FD58CE7"/>
    <w:rsid w:val="5001DA97"/>
    <w:rsid w:val="5024F255"/>
    <w:rsid w:val="504245C9"/>
    <w:rsid w:val="5059F63A"/>
    <w:rsid w:val="5063EFC3"/>
    <w:rsid w:val="508A7C40"/>
    <w:rsid w:val="509844BE"/>
    <w:rsid w:val="515DED4D"/>
    <w:rsid w:val="516A685B"/>
    <w:rsid w:val="5185EABB"/>
    <w:rsid w:val="519C3881"/>
    <w:rsid w:val="51C5EDB5"/>
    <w:rsid w:val="522EEDE9"/>
    <w:rsid w:val="52784A55"/>
    <w:rsid w:val="52DBFE1D"/>
    <w:rsid w:val="52EE8CDA"/>
    <w:rsid w:val="5337BF89"/>
    <w:rsid w:val="53B1039E"/>
    <w:rsid w:val="53D0D493"/>
    <w:rsid w:val="5468E3F2"/>
    <w:rsid w:val="54A4260C"/>
    <w:rsid w:val="54EC61E5"/>
    <w:rsid w:val="55322222"/>
    <w:rsid w:val="55B65741"/>
    <w:rsid w:val="55C4634B"/>
    <w:rsid w:val="55E8D3C0"/>
    <w:rsid w:val="55EB30AB"/>
    <w:rsid w:val="55F6C71C"/>
    <w:rsid w:val="55F6E77A"/>
    <w:rsid w:val="560B16EC"/>
    <w:rsid w:val="5615FCBF"/>
    <w:rsid w:val="56288665"/>
    <w:rsid w:val="5691A423"/>
    <w:rsid w:val="56B7C23A"/>
    <w:rsid w:val="570748D9"/>
    <w:rsid w:val="5716D73C"/>
    <w:rsid w:val="572E1DC4"/>
    <w:rsid w:val="57DC1F7F"/>
    <w:rsid w:val="584A334E"/>
    <w:rsid w:val="5871F8F1"/>
    <w:rsid w:val="58AB4429"/>
    <w:rsid w:val="58E14804"/>
    <w:rsid w:val="592D0EA1"/>
    <w:rsid w:val="59C944E5"/>
    <w:rsid w:val="59EF9DA9"/>
    <w:rsid w:val="5A201510"/>
    <w:rsid w:val="5A27CF37"/>
    <w:rsid w:val="5A60C6B4"/>
    <w:rsid w:val="5A67487B"/>
    <w:rsid w:val="5A77CB2A"/>
    <w:rsid w:val="5ABBC839"/>
    <w:rsid w:val="5AEBA736"/>
    <w:rsid w:val="5B882A36"/>
    <w:rsid w:val="5B8B6E0A"/>
    <w:rsid w:val="5B977DA1"/>
    <w:rsid w:val="5BB68979"/>
    <w:rsid w:val="5BDAB9FC"/>
    <w:rsid w:val="5BE2E4EB"/>
    <w:rsid w:val="5BF2B264"/>
    <w:rsid w:val="5D741D2E"/>
    <w:rsid w:val="5D768A5D"/>
    <w:rsid w:val="5D97B83E"/>
    <w:rsid w:val="5DF84F50"/>
    <w:rsid w:val="5E6C1144"/>
    <w:rsid w:val="5ED7A933"/>
    <w:rsid w:val="5EE58D99"/>
    <w:rsid w:val="5F1468B7"/>
    <w:rsid w:val="5FAA8CA2"/>
    <w:rsid w:val="5FB50C46"/>
    <w:rsid w:val="5FD9190E"/>
    <w:rsid w:val="5FE3F380"/>
    <w:rsid w:val="6021C6FF"/>
    <w:rsid w:val="60916ADC"/>
    <w:rsid w:val="60D6BCD0"/>
    <w:rsid w:val="611F9AE6"/>
    <w:rsid w:val="61378C1D"/>
    <w:rsid w:val="619F12AE"/>
    <w:rsid w:val="61DB1197"/>
    <w:rsid w:val="61F76BBA"/>
    <w:rsid w:val="6200AF6E"/>
    <w:rsid w:val="6241AA4E"/>
    <w:rsid w:val="629C9EFD"/>
    <w:rsid w:val="6324D37F"/>
    <w:rsid w:val="634187B1"/>
    <w:rsid w:val="634D8CF1"/>
    <w:rsid w:val="6382294E"/>
    <w:rsid w:val="63ACB255"/>
    <w:rsid w:val="63D45D59"/>
    <w:rsid w:val="63EDF6D0"/>
    <w:rsid w:val="6464A68C"/>
    <w:rsid w:val="646A6A50"/>
    <w:rsid w:val="6479080B"/>
    <w:rsid w:val="652F0C7C"/>
    <w:rsid w:val="65555CF3"/>
    <w:rsid w:val="65621EBA"/>
    <w:rsid w:val="65AE49DD"/>
    <w:rsid w:val="661A4644"/>
    <w:rsid w:val="6629D2C1"/>
    <w:rsid w:val="66317658"/>
    <w:rsid w:val="66743C30"/>
    <w:rsid w:val="667EDD3F"/>
    <w:rsid w:val="66CCC395"/>
    <w:rsid w:val="66D42091"/>
    <w:rsid w:val="66FDEF1B"/>
    <w:rsid w:val="67259792"/>
    <w:rsid w:val="6761B415"/>
    <w:rsid w:val="6761DA7B"/>
    <w:rsid w:val="6761FC77"/>
    <w:rsid w:val="68112F96"/>
    <w:rsid w:val="68476F4E"/>
    <w:rsid w:val="684A531B"/>
    <w:rsid w:val="6887D434"/>
    <w:rsid w:val="68CA8D29"/>
    <w:rsid w:val="690DD9BA"/>
    <w:rsid w:val="6940E2BD"/>
    <w:rsid w:val="69448BA8"/>
    <w:rsid w:val="6987560F"/>
    <w:rsid w:val="6993B790"/>
    <w:rsid w:val="6996B7E0"/>
    <w:rsid w:val="69E589F2"/>
    <w:rsid w:val="6A02CFF6"/>
    <w:rsid w:val="6A2CB82A"/>
    <w:rsid w:val="6A3EE8C1"/>
    <w:rsid w:val="6A8F3B6A"/>
    <w:rsid w:val="6A98EE5D"/>
    <w:rsid w:val="6AAAE6C6"/>
    <w:rsid w:val="6B23264A"/>
    <w:rsid w:val="6B37D2EA"/>
    <w:rsid w:val="6B4ADE51"/>
    <w:rsid w:val="6BA191D4"/>
    <w:rsid w:val="6BA243C3"/>
    <w:rsid w:val="6BB837E1"/>
    <w:rsid w:val="6BE1B0E8"/>
    <w:rsid w:val="6BFFEC15"/>
    <w:rsid w:val="6C06E1C3"/>
    <w:rsid w:val="6C354B9E"/>
    <w:rsid w:val="6C5A86BF"/>
    <w:rsid w:val="6C8389DA"/>
    <w:rsid w:val="6CCBB5C5"/>
    <w:rsid w:val="6CD30084"/>
    <w:rsid w:val="6CE335D8"/>
    <w:rsid w:val="6D0B70C8"/>
    <w:rsid w:val="6D176E18"/>
    <w:rsid w:val="6D6C6114"/>
    <w:rsid w:val="6D949BAD"/>
    <w:rsid w:val="6DB95BC2"/>
    <w:rsid w:val="6E17FCCB"/>
    <w:rsid w:val="6E23023F"/>
    <w:rsid w:val="6E3FDDAF"/>
    <w:rsid w:val="6E4F54EF"/>
    <w:rsid w:val="6ED93296"/>
    <w:rsid w:val="6EF715B8"/>
    <w:rsid w:val="6EFA84E7"/>
    <w:rsid w:val="6F11B292"/>
    <w:rsid w:val="6F1259E4"/>
    <w:rsid w:val="6F5B4919"/>
    <w:rsid w:val="6F8236A8"/>
    <w:rsid w:val="6FA0EE68"/>
    <w:rsid w:val="6FAA3332"/>
    <w:rsid w:val="6FBBBAB2"/>
    <w:rsid w:val="6FC9C2C8"/>
    <w:rsid w:val="6FF4CEA6"/>
    <w:rsid w:val="7046F6D8"/>
    <w:rsid w:val="70BF4608"/>
    <w:rsid w:val="711140C4"/>
    <w:rsid w:val="71659329"/>
    <w:rsid w:val="71B97D18"/>
    <w:rsid w:val="72157D0A"/>
    <w:rsid w:val="7216D338"/>
    <w:rsid w:val="724EC36B"/>
    <w:rsid w:val="725CE211"/>
    <w:rsid w:val="727922BE"/>
    <w:rsid w:val="72D84422"/>
    <w:rsid w:val="72E2ABFF"/>
    <w:rsid w:val="72F35B74"/>
    <w:rsid w:val="73ACA3B9"/>
    <w:rsid w:val="73B14D6B"/>
    <w:rsid w:val="73CDF60A"/>
    <w:rsid w:val="7510E07F"/>
    <w:rsid w:val="753872CB"/>
    <w:rsid w:val="7548741A"/>
    <w:rsid w:val="7583A9D1"/>
    <w:rsid w:val="76587680"/>
    <w:rsid w:val="766E831F"/>
    <w:rsid w:val="76E4447B"/>
    <w:rsid w:val="7722EA9A"/>
    <w:rsid w:val="77CB94C2"/>
    <w:rsid w:val="77E7E9A3"/>
    <w:rsid w:val="781FEF1B"/>
    <w:rsid w:val="782C59A0"/>
    <w:rsid w:val="786BC138"/>
    <w:rsid w:val="786CEC5F"/>
    <w:rsid w:val="7884BE8E"/>
    <w:rsid w:val="793823FC"/>
    <w:rsid w:val="79CB2945"/>
    <w:rsid w:val="7A54D5A8"/>
    <w:rsid w:val="7A6821BA"/>
    <w:rsid w:val="7A8033CB"/>
    <w:rsid w:val="7AD624B8"/>
    <w:rsid w:val="7AD81495"/>
    <w:rsid w:val="7ADAA44B"/>
    <w:rsid w:val="7AE35756"/>
    <w:rsid w:val="7B34CE57"/>
    <w:rsid w:val="7BA48D21"/>
    <w:rsid w:val="7C00274F"/>
    <w:rsid w:val="7C7A9FC3"/>
    <w:rsid w:val="7CB941A2"/>
    <w:rsid w:val="7CBE745C"/>
    <w:rsid w:val="7D1E5757"/>
    <w:rsid w:val="7D5BAFF3"/>
    <w:rsid w:val="7E22C12E"/>
    <w:rsid w:val="7E6C6F19"/>
    <w:rsid w:val="7E6D9E7C"/>
    <w:rsid w:val="7E86857F"/>
    <w:rsid w:val="7EA24BA8"/>
    <w:rsid w:val="7EDC2DE3"/>
    <w:rsid w:val="7F459145"/>
    <w:rsid w:val="7F88F9DF"/>
    <w:rsid w:val="7FC6AD22"/>
    <w:rsid w:val="7FCC6E70"/>
    <w:rsid w:val="7FD1DE7C"/>
    <w:rsid w:val="7FDCE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1E98"/>
  <w15:chartTrackingRefBased/>
  <w15:docId w15:val="{12D8EDCB-1FB8-44F9-98BC-84253ED6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478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8478F"/>
  </w:style>
  <w:style w:type="character" w:customStyle="1" w:styleId="eop">
    <w:name w:val="eop"/>
    <w:basedOn w:val="DefaultParagraphFont"/>
    <w:rsid w:val="0098478F"/>
  </w:style>
  <w:style w:type="character" w:customStyle="1" w:styleId="scxw165852392">
    <w:name w:val="scxw165852392"/>
    <w:basedOn w:val="DefaultParagraphFont"/>
    <w:rsid w:val="0098478F"/>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6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52315">
      <w:bodyDiv w:val="1"/>
      <w:marLeft w:val="0"/>
      <w:marRight w:val="0"/>
      <w:marTop w:val="0"/>
      <w:marBottom w:val="0"/>
      <w:divBdr>
        <w:top w:val="none" w:sz="0" w:space="0" w:color="auto"/>
        <w:left w:val="none" w:sz="0" w:space="0" w:color="auto"/>
        <w:bottom w:val="none" w:sz="0" w:space="0" w:color="auto"/>
        <w:right w:val="none" w:sz="0" w:space="0" w:color="auto"/>
      </w:divBdr>
      <w:divsChild>
        <w:div w:id="79983532">
          <w:marLeft w:val="0"/>
          <w:marRight w:val="0"/>
          <w:marTop w:val="0"/>
          <w:marBottom w:val="0"/>
          <w:divBdr>
            <w:top w:val="none" w:sz="0" w:space="0" w:color="auto"/>
            <w:left w:val="none" w:sz="0" w:space="0" w:color="auto"/>
            <w:bottom w:val="none" w:sz="0" w:space="0" w:color="auto"/>
            <w:right w:val="none" w:sz="0" w:space="0" w:color="auto"/>
          </w:divBdr>
        </w:div>
        <w:div w:id="80104124">
          <w:marLeft w:val="0"/>
          <w:marRight w:val="0"/>
          <w:marTop w:val="0"/>
          <w:marBottom w:val="0"/>
          <w:divBdr>
            <w:top w:val="none" w:sz="0" w:space="0" w:color="auto"/>
            <w:left w:val="none" w:sz="0" w:space="0" w:color="auto"/>
            <w:bottom w:val="none" w:sz="0" w:space="0" w:color="auto"/>
            <w:right w:val="none" w:sz="0" w:space="0" w:color="auto"/>
          </w:divBdr>
        </w:div>
        <w:div w:id="287902360">
          <w:marLeft w:val="0"/>
          <w:marRight w:val="0"/>
          <w:marTop w:val="0"/>
          <w:marBottom w:val="0"/>
          <w:divBdr>
            <w:top w:val="none" w:sz="0" w:space="0" w:color="auto"/>
            <w:left w:val="none" w:sz="0" w:space="0" w:color="auto"/>
            <w:bottom w:val="none" w:sz="0" w:space="0" w:color="auto"/>
            <w:right w:val="none" w:sz="0" w:space="0" w:color="auto"/>
          </w:divBdr>
        </w:div>
        <w:div w:id="305862933">
          <w:marLeft w:val="0"/>
          <w:marRight w:val="0"/>
          <w:marTop w:val="0"/>
          <w:marBottom w:val="0"/>
          <w:divBdr>
            <w:top w:val="none" w:sz="0" w:space="0" w:color="auto"/>
            <w:left w:val="none" w:sz="0" w:space="0" w:color="auto"/>
            <w:bottom w:val="none" w:sz="0" w:space="0" w:color="auto"/>
            <w:right w:val="none" w:sz="0" w:space="0" w:color="auto"/>
          </w:divBdr>
        </w:div>
        <w:div w:id="348529798">
          <w:marLeft w:val="0"/>
          <w:marRight w:val="0"/>
          <w:marTop w:val="0"/>
          <w:marBottom w:val="0"/>
          <w:divBdr>
            <w:top w:val="none" w:sz="0" w:space="0" w:color="auto"/>
            <w:left w:val="none" w:sz="0" w:space="0" w:color="auto"/>
            <w:bottom w:val="none" w:sz="0" w:space="0" w:color="auto"/>
            <w:right w:val="none" w:sz="0" w:space="0" w:color="auto"/>
          </w:divBdr>
        </w:div>
        <w:div w:id="444037133">
          <w:marLeft w:val="0"/>
          <w:marRight w:val="0"/>
          <w:marTop w:val="0"/>
          <w:marBottom w:val="0"/>
          <w:divBdr>
            <w:top w:val="none" w:sz="0" w:space="0" w:color="auto"/>
            <w:left w:val="none" w:sz="0" w:space="0" w:color="auto"/>
            <w:bottom w:val="none" w:sz="0" w:space="0" w:color="auto"/>
            <w:right w:val="none" w:sz="0" w:space="0" w:color="auto"/>
          </w:divBdr>
        </w:div>
        <w:div w:id="488055820">
          <w:marLeft w:val="0"/>
          <w:marRight w:val="0"/>
          <w:marTop w:val="0"/>
          <w:marBottom w:val="0"/>
          <w:divBdr>
            <w:top w:val="none" w:sz="0" w:space="0" w:color="auto"/>
            <w:left w:val="none" w:sz="0" w:space="0" w:color="auto"/>
            <w:bottom w:val="none" w:sz="0" w:space="0" w:color="auto"/>
            <w:right w:val="none" w:sz="0" w:space="0" w:color="auto"/>
          </w:divBdr>
        </w:div>
        <w:div w:id="701130462">
          <w:marLeft w:val="0"/>
          <w:marRight w:val="0"/>
          <w:marTop w:val="0"/>
          <w:marBottom w:val="0"/>
          <w:divBdr>
            <w:top w:val="none" w:sz="0" w:space="0" w:color="auto"/>
            <w:left w:val="none" w:sz="0" w:space="0" w:color="auto"/>
            <w:bottom w:val="none" w:sz="0" w:space="0" w:color="auto"/>
            <w:right w:val="none" w:sz="0" w:space="0" w:color="auto"/>
          </w:divBdr>
        </w:div>
        <w:div w:id="755172957">
          <w:marLeft w:val="0"/>
          <w:marRight w:val="0"/>
          <w:marTop w:val="0"/>
          <w:marBottom w:val="0"/>
          <w:divBdr>
            <w:top w:val="none" w:sz="0" w:space="0" w:color="auto"/>
            <w:left w:val="none" w:sz="0" w:space="0" w:color="auto"/>
            <w:bottom w:val="none" w:sz="0" w:space="0" w:color="auto"/>
            <w:right w:val="none" w:sz="0" w:space="0" w:color="auto"/>
          </w:divBdr>
        </w:div>
        <w:div w:id="872230419">
          <w:marLeft w:val="0"/>
          <w:marRight w:val="0"/>
          <w:marTop w:val="0"/>
          <w:marBottom w:val="0"/>
          <w:divBdr>
            <w:top w:val="none" w:sz="0" w:space="0" w:color="auto"/>
            <w:left w:val="none" w:sz="0" w:space="0" w:color="auto"/>
            <w:bottom w:val="none" w:sz="0" w:space="0" w:color="auto"/>
            <w:right w:val="none" w:sz="0" w:space="0" w:color="auto"/>
          </w:divBdr>
        </w:div>
        <w:div w:id="931350791">
          <w:marLeft w:val="0"/>
          <w:marRight w:val="0"/>
          <w:marTop w:val="0"/>
          <w:marBottom w:val="0"/>
          <w:divBdr>
            <w:top w:val="none" w:sz="0" w:space="0" w:color="auto"/>
            <w:left w:val="none" w:sz="0" w:space="0" w:color="auto"/>
            <w:bottom w:val="none" w:sz="0" w:space="0" w:color="auto"/>
            <w:right w:val="none" w:sz="0" w:space="0" w:color="auto"/>
          </w:divBdr>
        </w:div>
        <w:div w:id="955990233">
          <w:marLeft w:val="0"/>
          <w:marRight w:val="0"/>
          <w:marTop w:val="0"/>
          <w:marBottom w:val="0"/>
          <w:divBdr>
            <w:top w:val="none" w:sz="0" w:space="0" w:color="auto"/>
            <w:left w:val="none" w:sz="0" w:space="0" w:color="auto"/>
            <w:bottom w:val="none" w:sz="0" w:space="0" w:color="auto"/>
            <w:right w:val="none" w:sz="0" w:space="0" w:color="auto"/>
          </w:divBdr>
        </w:div>
        <w:div w:id="1015882379">
          <w:marLeft w:val="0"/>
          <w:marRight w:val="0"/>
          <w:marTop w:val="0"/>
          <w:marBottom w:val="0"/>
          <w:divBdr>
            <w:top w:val="none" w:sz="0" w:space="0" w:color="auto"/>
            <w:left w:val="none" w:sz="0" w:space="0" w:color="auto"/>
            <w:bottom w:val="none" w:sz="0" w:space="0" w:color="auto"/>
            <w:right w:val="none" w:sz="0" w:space="0" w:color="auto"/>
          </w:divBdr>
        </w:div>
        <w:div w:id="1087337813">
          <w:marLeft w:val="0"/>
          <w:marRight w:val="0"/>
          <w:marTop w:val="0"/>
          <w:marBottom w:val="0"/>
          <w:divBdr>
            <w:top w:val="none" w:sz="0" w:space="0" w:color="auto"/>
            <w:left w:val="none" w:sz="0" w:space="0" w:color="auto"/>
            <w:bottom w:val="none" w:sz="0" w:space="0" w:color="auto"/>
            <w:right w:val="none" w:sz="0" w:space="0" w:color="auto"/>
          </w:divBdr>
        </w:div>
        <w:div w:id="1160972990">
          <w:marLeft w:val="0"/>
          <w:marRight w:val="0"/>
          <w:marTop w:val="0"/>
          <w:marBottom w:val="0"/>
          <w:divBdr>
            <w:top w:val="none" w:sz="0" w:space="0" w:color="auto"/>
            <w:left w:val="none" w:sz="0" w:space="0" w:color="auto"/>
            <w:bottom w:val="none" w:sz="0" w:space="0" w:color="auto"/>
            <w:right w:val="none" w:sz="0" w:space="0" w:color="auto"/>
          </w:divBdr>
        </w:div>
        <w:div w:id="1185099296">
          <w:marLeft w:val="0"/>
          <w:marRight w:val="0"/>
          <w:marTop w:val="0"/>
          <w:marBottom w:val="0"/>
          <w:divBdr>
            <w:top w:val="none" w:sz="0" w:space="0" w:color="auto"/>
            <w:left w:val="none" w:sz="0" w:space="0" w:color="auto"/>
            <w:bottom w:val="none" w:sz="0" w:space="0" w:color="auto"/>
            <w:right w:val="none" w:sz="0" w:space="0" w:color="auto"/>
          </w:divBdr>
        </w:div>
        <w:div w:id="1200582814">
          <w:marLeft w:val="0"/>
          <w:marRight w:val="0"/>
          <w:marTop w:val="0"/>
          <w:marBottom w:val="0"/>
          <w:divBdr>
            <w:top w:val="none" w:sz="0" w:space="0" w:color="auto"/>
            <w:left w:val="none" w:sz="0" w:space="0" w:color="auto"/>
            <w:bottom w:val="none" w:sz="0" w:space="0" w:color="auto"/>
            <w:right w:val="none" w:sz="0" w:space="0" w:color="auto"/>
          </w:divBdr>
        </w:div>
        <w:div w:id="1233660326">
          <w:marLeft w:val="0"/>
          <w:marRight w:val="0"/>
          <w:marTop w:val="0"/>
          <w:marBottom w:val="0"/>
          <w:divBdr>
            <w:top w:val="none" w:sz="0" w:space="0" w:color="auto"/>
            <w:left w:val="none" w:sz="0" w:space="0" w:color="auto"/>
            <w:bottom w:val="none" w:sz="0" w:space="0" w:color="auto"/>
            <w:right w:val="none" w:sz="0" w:space="0" w:color="auto"/>
          </w:divBdr>
        </w:div>
        <w:div w:id="1488473628">
          <w:marLeft w:val="0"/>
          <w:marRight w:val="0"/>
          <w:marTop w:val="0"/>
          <w:marBottom w:val="0"/>
          <w:divBdr>
            <w:top w:val="none" w:sz="0" w:space="0" w:color="auto"/>
            <w:left w:val="none" w:sz="0" w:space="0" w:color="auto"/>
            <w:bottom w:val="none" w:sz="0" w:space="0" w:color="auto"/>
            <w:right w:val="none" w:sz="0" w:space="0" w:color="auto"/>
          </w:divBdr>
        </w:div>
        <w:div w:id="1685671981">
          <w:marLeft w:val="0"/>
          <w:marRight w:val="0"/>
          <w:marTop w:val="0"/>
          <w:marBottom w:val="0"/>
          <w:divBdr>
            <w:top w:val="none" w:sz="0" w:space="0" w:color="auto"/>
            <w:left w:val="none" w:sz="0" w:space="0" w:color="auto"/>
            <w:bottom w:val="none" w:sz="0" w:space="0" w:color="auto"/>
            <w:right w:val="none" w:sz="0" w:space="0" w:color="auto"/>
          </w:divBdr>
        </w:div>
        <w:div w:id="1804075880">
          <w:marLeft w:val="0"/>
          <w:marRight w:val="0"/>
          <w:marTop w:val="0"/>
          <w:marBottom w:val="0"/>
          <w:divBdr>
            <w:top w:val="none" w:sz="0" w:space="0" w:color="auto"/>
            <w:left w:val="none" w:sz="0" w:space="0" w:color="auto"/>
            <w:bottom w:val="none" w:sz="0" w:space="0" w:color="auto"/>
            <w:right w:val="none" w:sz="0" w:space="0" w:color="auto"/>
          </w:divBdr>
        </w:div>
        <w:div w:id="1824009878">
          <w:marLeft w:val="0"/>
          <w:marRight w:val="0"/>
          <w:marTop w:val="0"/>
          <w:marBottom w:val="0"/>
          <w:divBdr>
            <w:top w:val="none" w:sz="0" w:space="0" w:color="auto"/>
            <w:left w:val="none" w:sz="0" w:space="0" w:color="auto"/>
            <w:bottom w:val="none" w:sz="0" w:space="0" w:color="auto"/>
            <w:right w:val="none" w:sz="0" w:space="0" w:color="auto"/>
          </w:divBdr>
        </w:div>
        <w:div w:id="211408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microsoft.com/office/2019/05/relationships/documenttasks" Target="documenttasks/documenttasks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othilldeanza-my.sharepoint.com/:w:/g/personal/11250804_fhda_edu/EVvTBuuVJz5Kkz1S6FaEWHoB3-RO8w-V7WFAHXH0Sh7mEQ?e=ntBhPB" TargetMode="External"/></Relationships>
</file>

<file path=word/documenttasks/documenttasks1.xml><?xml version="1.0" encoding="utf-8"?>
<t:Tasks xmlns:t="http://schemas.microsoft.com/office/tasks/2019/documenttasks" xmlns:oel="http://schemas.microsoft.com/office/2019/extlst">
  <t:Task id="{9ECB39B5-5761-451E-B0BF-801214BE9BAF}">
    <t:Anchor>
      <t:Comment id="572277738"/>
    </t:Anchor>
    <t:History>
      <t:Event id="{C5097FE8-26E1-4476-B92D-AC6E7ED308DA}" time="2022-09-25T19:12:28.047Z">
        <t:Attribution userId="S::11250804@fhda.edu::12c4c46d-b5aa-4b83-a7e7-ae8b4bf49ef9" userProvider="AD" userName="Teresa Ong"/>
        <t:Anchor>
          <t:Comment id="572277738"/>
        </t:Anchor>
        <t:Create/>
      </t:Event>
      <t:Event id="{7273A22C-5F59-4531-9F1A-9BFECD405BA7}" time="2022-09-25T19:12:28.047Z">
        <t:Attribution userId="S::11250804@fhda.edu::12c4c46d-b5aa-4b83-a7e7-ae8b4bf49ef9" userProvider="AD" userName="Teresa Ong"/>
        <t:Anchor>
          <t:Comment id="572277738"/>
        </t:Anchor>
        <t:Assign userId="S::11250954@fhda.edu::fd953d8f-91e2-428e-8bf7-913238d2a055" userProvider="AD" userName="Lene Whitley-Putz"/>
      </t:Event>
      <t:Event id="{72929934-F54A-48CA-A41F-F76A1D07EFFD}" time="2022-09-25T19:12:28.047Z">
        <t:Attribution userId="S::11250804@fhda.edu::12c4c46d-b5aa-4b83-a7e7-ae8b4bf49ef9" userProvider="AD" userName="Teresa Ong"/>
        <t:Anchor>
          <t:Comment id="572277738"/>
        </t:Anchor>
        <t:SetTitle title="@Lene Whitley-Putz : I think you mentioned you have a paragraph or two you want to put in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Cline</dc:creator>
  <cp:keywords/>
  <dc:description/>
  <cp:lastModifiedBy>Zach Cembellin</cp:lastModifiedBy>
  <cp:revision>2</cp:revision>
  <dcterms:created xsi:type="dcterms:W3CDTF">2022-12-10T20:52:00Z</dcterms:created>
  <dcterms:modified xsi:type="dcterms:W3CDTF">2022-12-10T20:52:00Z</dcterms:modified>
</cp:coreProperties>
</file>