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211E849B"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031F0D">
        <w:rPr>
          <w:rFonts w:ascii="Cambria" w:hAnsi="Cambria"/>
          <w:sz w:val="22"/>
        </w:rPr>
        <w:t>Draft Notes</w:t>
      </w:r>
    </w:p>
    <w:p w14:paraId="3C40E423" w14:textId="65E34650" w:rsidR="00844ADA" w:rsidRPr="00467A99" w:rsidRDefault="00D609ED" w:rsidP="001E6E9B">
      <w:pPr>
        <w:pStyle w:val="Heading2"/>
        <w:tabs>
          <w:tab w:val="left" w:pos="1040"/>
          <w:tab w:val="center" w:pos="4896"/>
        </w:tabs>
        <w:rPr>
          <w:rFonts w:ascii="Cambria" w:hAnsi="Cambria"/>
          <w:sz w:val="22"/>
        </w:rPr>
      </w:pPr>
      <w:r>
        <w:rPr>
          <w:rFonts w:ascii="Cambria" w:hAnsi="Cambria"/>
          <w:sz w:val="22"/>
        </w:rPr>
        <w:t>November 13th</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12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8513"/>
      </w:tblGrid>
      <w:tr w:rsidR="003A03FE" w:rsidRPr="00467A99" w14:paraId="0BE18DC1" w14:textId="6D2B53DF" w:rsidTr="003A03FE">
        <w:tc>
          <w:tcPr>
            <w:tcW w:w="908" w:type="pct"/>
          </w:tcPr>
          <w:p w14:paraId="71CE494D" w14:textId="77777777" w:rsidR="00DE2E63" w:rsidRPr="00467A99" w:rsidRDefault="00DE2E63" w:rsidP="00D14B24">
            <w:pPr>
              <w:ind w:left="270" w:hanging="270"/>
              <w:rPr>
                <w:rFonts w:ascii="Cambria" w:hAnsi="Cambria"/>
                <w:b/>
                <w:sz w:val="22"/>
                <w:lang w:bidi="x-none"/>
              </w:rPr>
            </w:pPr>
            <w:r w:rsidRPr="00467A99">
              <w:rPr>
                <w:rFonts w:ascii="Cambria" w:hAnsi="Cambria"/>
                <w:b/>
                <w:sz w:val="22"/>
                <w:lang w:bidi="x-none"/>
              </w:rPr>
              <w:t>ITEM</w:t>
            </w:r>
          </w:p>
        </w:tc>
        <w:tc>
          <w:tcPr>
            <w:tcW w:w="4092" w:type="pct"/>
          </w:tcPr>
          <w:p w14:paraId="4D1788AF" w14:textId="3520CE55" w:rsidR="00DE2E63" w:rsidRPr="00467A99" w:rsidRDefault="00DE2E63">
            <w:pPr>
              <w:tabs>
                <w:tab w:val="left" w:pos="360"/>
              </w:tabs>
              <w:rPr>
                <w:rFonts w:ascii="Cambria" w:hAnsi="Cambria"/>
                <w:b/>
                <w:sz w:val="22"/>
                <w:lang w:bidi="x-none"/>
              </w:rPr>
            </w:pPr>
            <w:r>
              <w:rPr>
                <w:rFonts w:ascii="Cambria" w:hAnsi="Cambria"/>
                <w:b/>
                <w:sz w:val="22"/>
                <w:lang w:bidi="x-none"/>
              </w:rPr>
              <w:t>Attachment</w:t>
            </w:r>
          </w:p>
        </w:tc>
      </w:tr>
      <w:tr w:rsidR="003A03FE" w:rsidRPr="00467A99" w14:paraId="14C390FA" w14:textId="7DCBE8FC" w:rsidTr="003A03FE">
        <w:tc>
          <w:tcPr>
            <w:tcW w:w="908" w:type="pct"/>
          </w:tcPr>
          <w:p w14:paraId="6707CA93" w14:textId="77777777" w:rsidR="00DE2E63" w:rsidRPr="00467A99" w:rsidRDefault="00DE2E63"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4092" w:type="pct"/>
          </w:tcPr>
          <w:p w14:paraId="360F4A82" w14:textId="59AD27D3" w:rsidR="00DE2E63" w:rsidRDefault="00DE2E63">
            <w:pPr>
              <w:tabs>
                <w:tab w:val="left" w:pos="360"/>
              </w:tabs>
              <w:rPr>
                <w:rFonts w:ascii="Cambria" w:hAnsi="Cambria"/>
                <w:sz w:val="22"/>
                <w:lang w:bidi="x-none"/>
              </w:rPr>
            </w:pPr>
            <w:r>
              <w:rPr>
                <w:rFonts w:ascii="Cambria" w:hAnsi="Cambria"/>
                <w:sz w:val="22"/>
                <w:lang w:bidi="x-none"/>
              </w:rPr>
              <w:t xml:space="preserve">Quorum present 1:58PM. </w:t>
            </w:r>
            <w:proofErr w:type="spellStart"/>
            <w:r>
              <w:rPr>
                <w:rFonts w:ascii="Cambria" w:hAnsi="Cambria"/>
                <w:sz w:val="22"/>
                <w:lang w:bidi="x-none"/>
              </w:rPr>
              <w:t>Escoto</w:t>
            </w:r>
            <w:proofErr w:type="spellEnd"/>
            <w:r>
              <w:rPr>
                <w:rFonts w:ascii="Cambria" w:hAnsi="Cambria"/>
                <w:sz w:val="22"/>
                <w:lang w:bidi="x-none"/>
              </w:rPr>
              <w:t xml:space="preserve"> called meeting to order 2:01PM</w:t>
            </w:r>
          </w:p>
          <w:p w14:paraId="4F6AB187" w14:textId="77777777" w:rsidR="00DE2E63" w:rsidRDefault="00DE2E63">
            <w:pPr>
              <w:tabs>
                <w:tab w:val="left" w:pos="360"/>
              </w:tabs>
              <w:rPr>
                <w:rFonts w:ascii="Cambria" w:hAnsi="Cambria"/>
                <w:sz w:val="22"/>
                <w:lang w:bidi="x-none"/>
              </w:rPr>
            </w:pPr>
          </w:p>
          <w:p w14:paraId="03AA2CE1" w14:textId="2B0D54BD" w:rsidR="00DE2E63" w:rsidRDefault="00DE2E63">
            <w:pPr>
              <w:tabs>
                <w:tab w:val="left" w:pos="360"/>
              </w:tabs>
              <w:rPr>
                <w:rFonts w:ascii="Cambria" w:hAnsi="Cambria"/>
                <w:sz w:val="22"/>
                <w:lang w:bidi="x-none"/>
              </w:rPr>
            </w:pPr>
            <w:r>
              <w:rPr>
                <w:rFonts w:ascii="Cambria" w:hAnsi="Cambria"/>
                <w:sz w:val="22"/>
                <w:lang w:bidi="x-none"/>
              </w:rPr>
              <w:t>Hand out of ASCCC Rostrum (newsletter) from October, giving an overview of state-wide Academic Senate activities</w:t>
            </w:r>
          </w:p>
          <w:p w14:paraId="3978A8A2" w14:textId="77777777" w:rsidR="00DE2E63" w:rsidRDefault="00DE2E63">
            <w:pPr>
              <w:tabs>
                <w:tab w:val="left" w:pos="360"/>
              </w:tabs>
              <w:rPr>
                <w:rFonts w:ascii="Cambria" w:hAnsi="Cambria"/>
                <w:sz w:val="22"/>
                <w:lang w:bidi="x-none"/>
              </w:rPr>
            </w:pPr>
          </w:p>
          <w:p w14:paraId="43ADB972" w14:textId="77777777" w:rsidR="00DE2E63" w:rsidRDefault="00DE2E63" w:rsidP="00031F0D">
            <w:pPr>
              <w:tabs>
                <w:tab w:val="left" w:pos="360"/>
              </w:tabs>
              <w:rPr>
                <w:rFonts w:ascii="Cambria" w:hAnsi="Cambria"/>
                <w:sz w:val="22"/>
                <w:lang w:bidi="x-none"/>
              </w:rPr>
            </w:pPr>
            <w:r>
              <w:rPr>
                <w:rFonts w:ascii="Cambria" w:hAnsi="Cambria"/>
                <w:sz w:val="22"/>
                <w:lang w:bidi="x-none"/>
              </w:rPr>
              <w:t xml:space="preserve">Hand out of Membership Card flyers, giving an overview of Academic Senate Purview, the “10+1” </w:t>
            </w:r>
          </w:p>
          <w:p w14:paraId="229103D6" w14:textId="4B29663A" w:rsidR="003A03FE" w:rsidRPr="00467A99" w:rsidRDefault="003A03FE" w:rsidP="00031F0D">
            <w:pPr>
              <w:tabs>
                <w:tab w:val="left" w:pos="360"/>
              </w:tabs>
              <w:rPr>
                <w:rFonts w:ascii="Cambria" w:hAnsi="Cambria"/>
                <w:sz w:val="22"/>
                <w:lang w:bidi="x-none"/>
              </w:rPr>
            </w:pPr>
          </w:p>
        </w:tc>
      </w:tr>
      <w:tr w:rsidR="003A03FE" w:rsidRPr="00467A99" w14:paraId="52BB6181" w14:textId="6C0A80A3" w:rsidTr="003A03FE">
        <w:tc>
          <w:tcPr>
            <w:tcW w:w="908" w:type="pct"/>
          </w:tcPr>
          <w:p w14:paraId="2D9D7D4B" w14:textId="64EA1DC0" w:rsidR="00DE2E63" w:rsidRPr="00467A99" w:rsidRDefault="00DE2E63"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4092" w:type="pct"/>
          </w:tcPr>
          <w:p w14:paraId="6281E5B1" w14:textId="77777777" w:rsidR="00DE2E63" w:rsidRPr="001609FF" w:rsidRDefault="00DE2E63" w:rsidP="001609FF">
            <w:pPr>
              <w:pStyle w:val="BodyText"/>
              <w:rPr>
                <w:rFonts w:ascii="Cambria" w:hAnsi="Cambria"/>
                <w:sz w:val="22"/>
                <w:szCs w:val="22"/>
                <w:u w:val="single"/>
              </w:rPr>
            </w:pPr>
            <w:r w:rsidRPr="001609FF">
              <w:rPr>
                <w:rFonts w:ascii="Cambria" w:hAnsi="Cambria"/>
                <w:sz w:val="22"/>
                <w:szCs w:val="22"/>
                <w:u w:val="single"/>
              </w:rPr>
              <w:t>Senators Present</w:t>
            </w:r>
          </w:p>
          <w:p w14:paraId="2C55AC1E" w14:textId="465EC3EF" w:rsidR="00DE2E63" w:rsidRPr="001609FF" w:rsidRDefault="000A3E29" w:rsidP="001609FF">
            <w:pPr>
              <w:pStyle w:val="BodyText"/>
              <w:rPr>
                <w:rFonts w:ascii="Cambria" w:hAnsi="Cambria"/>
                <w:sz w:val="22"/>
                <w:szCs w:val="22"/>
              </w:rPr>
            </w:pPr>
            <w:r>
              <w:rPr>
                <w:rFonts w:ascii="Cambria" w:hAnsi="Cambria"/>
                <w:b/>
                <w:sz w:val="22"/>
                <w:szCs w:val="22"/>
              </w:rPr>
              <w:t>Isa</w:t>
            </w:r>
            <w:bookmarkStart w:id="0" w:name="_GoBack"/>
            <w:bookmarkEnd w:id="0"/>
            <w:r w:rsidR="00DE2E63" w:rsidRPr="001609FF">
              <w:rPr>
                <w:rFonts w:ascii="Cambria" w:hAnsi="Cambria"/>
                <w:b/>
                <w:sz w:val="22"/>
                <w:szCs w:val="22"/>
              </w:rPr>
              <w:t xml:space="preserve">ac </w:t>
            </w:r>
            <w:proofErr w:type="spellStart"/>
            <w:r w:rsidR="00DE2E63" w:rsidRPr="001609FF">
              <w:rPr>
                <w:rFonts w:ascii="Cambria" w:hAnsi="Cambria"/>
                <w:b/>
                <w:sz w:val="22"/>
                <w:szCs w:val="22"/>
              </w:rPr>
              <w:t>Escoto</w:t>
            </w:r>
            <w:proofErr w:type="spellEnd"/>
            <w:r w:rsidR="00DE2E63" w:rsidRPr="001609FF">
              <w:rPr>
                <w:rFonts w:ascii="Cambria" w:hAnsi="Cambria"/>
                <w:sz w:val="22"/>
                <w:szCs w:val="22"/>
              </w:rPr>
              <w:t xml:space="preserve"> (AS President) </w:t>
            </w:r>
          </w:p>
          <w:p w14:paraId="6DB8B531" w14:textId="2B86490C" w:rsidR="00DE2E63" w:rsidRPr="001609FF" w:rsidRDefault="00DE2E63" w:rsidP="001609FF">
            <w:pPr>
              <w:pStyle w:val="BodyText"/>
              <w:rPr>
                <w:rFonts w:ascii="Cambria" w:hAnsi="Cambria"/>
                <w:sz w:val="22"/>
                <w:szCs w:val="22"/>
              </w:rPr>
            </w:pPr>
            <w:r w:rsidRPr="001609FF">
              <w:rPr>
                <w:rFonts w:ascii="Cambria" w:hAnsi="Cambria"/>
                <w:b/>
                <w:sz w:val="22"/>
                <w:szCs w:val="22"/>
              </w:rPr>
              <w:t>Rachelle Campbell</w:t>
            </w:r>
            <w:r w:rsidRPr="001609FF">
              <w:rPr>
                <w:rFonts w:ascii="Cambria" w:hAnsi="Cambria"/>
                <w:sz w:val="22"/>
                <w:szCs w:val="22"/>
              </w:rPr>
              <w:t xml:space="preserve"> (AS Vice President/CCC Facult</w:t>
            </w:r>
            <w:r>
              <w:rPr>
                <w:rFonts w:ascii="Cambria" w:hAnsi="Cambria"/>
                <w:sz w:val="22"/>
                <w:szCs w:val="22"/>
              </w:rPr>
              <w:t>y Co-Chair)</w:t>
            </w:r>
          </w:p>
          <w:p w14:paraId="620BFEC7"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 xml:space="preserve">Katherine </w:t>
            </w:r>
            <w:proofErr w:type="spellStart"/>
            <w:r w:rsidRPr="001609FF">
              <w:rPr>
                <w:rFonts w:ascii="Cambria" w:hAnsi="Cambria"/>
                <w:b/>
                <w:sz w:val="22"/>
                <w:szCs w:val="22"/>
              </w:rPr>
              <w:t>Schaefers</w:t>
            </w:r>
            <w:proofErr w:type="spellEnd"/>
            <w:r w:rsidRPr="001609FF">
              <w:rPr>
                <w:rFonts w:ascii="Cambria" w:hAnsi="Cambria"/>
                <w:sz w:val="22"/>
                <w:szCs w:val="22"/>
              </w:rPr>
              <w:t xml:space="preserve"> (AS Secretary Treasurer)</w:t>
            </w:r>
          </w:p>
          <w:p w14:paraId="6FEF0B4D" w14:textId="20B03CCF" w:rsidR="00DE2E63" w:rsidRDefault="00DE2E63" w:rsidP="001609FF">
            <w:pPr>
              <w:pStyle w:val="BodyText"/>
              <w:rPr>
                <w:rFonts w:ascii="Cambria" w:hAnsi="Cambria"/>
                <w:sz w:val="22"/>
                <w:szCs w:val="22"/>
              </w:rPr>
            </w:pPr>
            <w:r w:rsidRPr="001609FF">
              <w:rPr>
                <w:rFonts w:ascii="Cambria" w:hAnsi="Cambria"/>
                <w:b/>
                <w:sz w:val="22"/>
                <w:szCs w:val="22"/>
              </w:rPr>
              <w:t>Valerie Fong</w:t>
            </w:r>
            <w:r>
              <w:rPr>
                <w:rFonts w:ascii="Cambria" w:hAnsi="Cambria"/>
                <w:sz w:val="22"/>
                <w:szCs w:val="22"/>
              </w:rPr>
              <w:t xml:space="preserve"> (LA)</w:t>
            </w:r>
            <w:r w:rsidRPr="001609FF">
              <w:rPr>
                <w:rFonts w:ascii="Cambria" w:hAnsi="Cambria"/>
                <w:sz w:val="22"/>
                <w:szCs w:val="22"/>
              </w:rPr>
              <w:t xml:space="preserve"> </w:t>
            </w:r>
          </w:p>
          <w:p w14:paraId="0139FA61" w14:textId="40916AC1" w:rsidR="00DE2E63" w:rsidRPr="001609FF" w:rsidRDefault="00DE2E63" w:rsidP="001609FF">
            <w:pPr>
              <w:pStyle w:val="BodyText"/>
              <w:rPr>
                <w:rFonts w:ascii="Cambria" w:hAnsi="Cambria"/>
                <w:sz w:val="22"/>
                <w:szCs w:val="22"/>
              </w:rPr>
            </w:pPr>
            <w:r w:rsidRPr="001609FF">
              <w:rPr>
                <w:rFonts w:ascii="Cambria" w:hAnsi="Cambria"/>
                <w:b/>
                <w:sz w:val="22"/>
                <w:szCs w:val="22"/>
              </w:rPr>
              <w:t>Kimberly Escamilla</w:t>
            </w:r>
            <w:r w:rsidRPr="001609FF">
              <w:rPr>
                <w:rFonts w:ascii="Cambria" w:hAnsi="Cambria"/>
                <w:sz w:val="22"/>
                <w:szCs w:val="22"/>
              </w:rPr>
              <w:t xml:space="preserve"> (LA)</w:t>
            </w:r>
          </w:p>
          <w:p w14:paraId="284705CD" w14:textId="77777777" w:rsidR="00DE2E63" w:rsidRPr="001609FF" w:rsidRDefault="00DE2E63" w:rsidP="001609FF">
            <w:pPr>
              <w:pStyle w:val="BodyText"/>
              <w:rPr>
                <w:rFonts w:ascii="Cambria" w:hAnsi="Cambria"/>
                <w:sz w:val="22"/>
                <w:szCs w:val="22"/>
              </w:rPr>
            </w:pPr>
            <w:proofErr w:type="spellStart"/>
            <w:r w:rsidRPr="001609FF">
              <w:rPr>
                <w:rFonts w:ascii="Cambria" w:hAnsi="Cambria"/>
                <w:b/>
                <w:sz w:val="22"/>
                <w:szCs w:val="22"/>
              </w:rPr>
              <w:t>Micaele</w:t>
            </w:r>
            <w:proofErr w:type="spellEnd"/>
            <w:r w:rsidRPr="001609FF">
              <w:rPr>
                <w:rFonts w:ascii="Cambria" w:hAnsi="Cambria"/>
                <w:b/>
                <w:sz w:val="22"/>
                <w:szCs w:val="22"/>
              </w:rPr>
              <w:t xml:space="preserve"> </w:t>
            </w:r>
            <w:proofErr w:type="spellStart"/>
            <w:r w:rsidRPr="001609FF">
              <w:rPr>
                <w:rFonts w:ascii="Cambria" w:hAnsi="Cambria"/>
                <w:b/>
                <w:sz w:val="22"/>
                <w:szCs w:val="22"/>
              </w:rPr>
              <w:t>Agyare</w:t>
            </w:r>
            <w:proofErr w:type="spellEnd"/>
            <w:r w:rsidRPr="001609FF">
              <w:rPr>
                <w:rFonts w:ascii="Cambria" w:hAnsi="Cambria"/>
                <w:sz w:val="22"/>
                <w:szCs w:val="22"/>
              </w:rPr>
              <w:t xml:space="preserve"> (LIB)</w:t>
            </w:r>
          </w:p>
          <w:p w14:paraId="47B6438B"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Jordan Fong</w:t>
            </w:r>
            <w:r w:rsidRPr="001609FF">
              <w:rPr>
                <w:rFonts w:ascii="Cambria" w:hAnsi="Cambria"/>
                <w:sz w:val="22"/>
                <w:szCs w:val="22"/>
              </w:rPr>
              <w:t xml:space="preserve"> (FA)</w:t>
            </w:r>
          </w:p>
          <w:p w14:paraId="364A0812"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 xml:space="preserve">Maureen </w:t>
            </w:r>
            <w:proofErr w:type="spellStart"/>
            <w:r w:rsidRPr="001609FF">
              <w:rPr>
                <w:rFonts w:ascii="Cambria" w:hAnsi="Cambria"/>
                <w:b/>
                <w:sz w:val="22"/>
                <w:szCs w:val="22"/>
              </w:rPr>
              <w:t>Macdougall</w:t>
            </w:r>
            <w:proofErr w:type="spellEnd"/>
            <w:r w:rsidRPr="001609FF">
              <w:rPr>
                <w:rFonts w:ascii="Cambria" w:hAnsi="Cambria"/>
                <w:sz w:val="22"/>
                <w:szCs w:val="22"/>
              </w:rPr>
              <w:t xml:space="preserve"> (BHS)</w:t>
            </w:r>
          </w:p>
          <w:p w14:paraId="51247128"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 xml:space="preserve">Lisa </w:t>
            </w:r>
            <w:proofErr w:type="spellStart"/>
            <w:r w:rsidRPr="001609FF">
              <w:rPr>
                <w:rFonts w:ascii="Cambria" w:hAnsi="Cambria"/>
                <w:b/>
                <w:sz w:val="22"/>
                <w:szCs w:val="22"/>
              </w:rPr>
              <w:t>Eshman</w:t>
            </w:r>
            <w:proofErr w:type="spellEnd"/>
            <w:r w:rsidRPr="001609FF">
              <w:rPr>
                <w:rFonts w:ascii="Cambria" w:hAnsi="Cambria"/>
                <w:sz w:val="22"/>
                <w:szCs w:val="22"/>
              </w:rPr>
              <w:t xml:space="preserve"> (BHS)</w:t>
            </w:r>
          </w:p>
          <w:p w14:paraId="7E15E478"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Rosa Nguyen</w:t>
            </w:r>
            <w:r w:rsidRPr="001609FF">
              <w:rPr>
                <w:rFonts w:ascii="Cambria" w:hAnsi="Cambria"/>
                <w:sz w:val="22"/>
                <w:szCs w:val="22"/>
              </w:rPr>
              <w:t xml:space="preserve"> (PSME)</w:t>
            </w:r>
          </w:p>
          <w:p w14:paraId="28EAC0BD"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Cathy Denver</w:t>
            </w:r>
            <w:r w:rsidRPr="001609FF">
              <w:rPr>
                <w:rFonts w:ascii="Cambria" w:hAnsi="Cambria"/>
                <w:sz w:val="22"/>
                <w:szCs w:val="22"/>
              </w:rPr>
              <w:t xml:space="preserve"> (CNSL)</w:t>
            </w:r>
          </w:p>
          <w:p w14:paraId="50F0D0ED"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Tobias Nava</w:t>
            </w:r>
            <w:r w:rsidRPr="001609FF">
              <w:rPr>
                <w:rFonts w:ascii="Cambria" w:hAnsi="Cambria"/>
                <w:sz w:val="22"/>
                <w:szCs w:val="22"/>
              </w:rPr>
              <w:t xml:space="preserve"> (CNSL)</w:t>
            </w:r>
          </w:p>
          <w:p w14:paraId="418BEBC4"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Donna Frankel</w:t>
            </w:r>
            <w:r w:rsidRPr="001609FF">
              <w:rPr>
                <w:rFonts w:ascii="Cambria" w:hAnsi="Cambria"/>
                <w:sz w:val="22"/>
                <w:szCs w:val="22"/>
              </w:rPr>
              <w:t xml:space="preserve"> (PT rep)</w:t>
            </w:r>
          </w:p>
          <w:p w14:paraId="2FE0859C"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Brendan Mar</w:t>
            </w:r>
            <w:r w:rsidRPr="001609FF">
              <w:rPr>
                <w:rFonts w:ascii="Cambria" w:hAnsi="Cambria"/>
                <w:sz w:val="22"/>
                <w:szCs w:val="22"/>
              </w:rPr>
              <w:t xml:space="preserve"> (PT rep)</w:t>
            </w:r>
          </w:p>
          <w:p w14:paraId="53728F7B" w14:textId="77777777" w:rsidR="00DE2E63" w:rsidRDefault="00DE2E63" w:rsidP="001609FF">
            <w:pPr>
              <w:pStyle w:val="BodyText"/>
              <w:rPr>
                <w:rFonts w:ascii="Cambria" w:hAnsi="Cambria"/>
                <w:sz w:val="22"/>
                <w:szCs w:val="22"/>
              </w:rPr>
            </w:pPr>
            <w:r w:rsidRPr="001609FF">
              <w:rPr>
                <w:rFonts w:ascii="Cambria" w:hAnsi="Cambria"/>
                <w:b/>
                <w:sz w:val="22"/>
                <w:szCs w:val="22"/>
              </w:rPr>
              <w:t xml:space="preserve">Rita </w:t>
            </w:r>
            <w:proofErr w:type="spellStart"/>
            <w:r w:rsidRPr="001609FF">
              <w:rPr>
                <w:rFonts w:ascii="Cambria" w:hAnsi="Cambria"/>
                <w:b/>
                <w:sz w:val="22"/>
                <w:szCs w:val="22"/>
              </w:rPr>
              <w:t>O’Loughlin</w:t>
            </w:r>
            <w:proofErr w:type="spellEnd"/>
            <w:r w:rsidRPr="001609FF">
              <w:rPr>
                <w:rFonts w:ascii="Cambria" w:hAnsi="Cambria"/>
                <w:sz w:val="22"/>
                <w:szCs w:val="22"/>
              </w:rPr>
              <w:t xml:space="preserve"> (KINS/ATHL)</w:t>
            </w:r>
          </w:p>
          <w:p w14:paraId="01F5532C" w14:textId="60871D18" w:rsidR="00DE2E63" w:rsidRPr="001609FF" w:rsidRDefault="00DE2E63" w:rsidP="001609FF">
            <w:pPr>
              <w:pStyle w:val="BodyText"/>
              <w:rPr>
                <w:rFonts w:ascii="Cambria" w:hAnsi="Cambria"/>
                <w:sz w:val="22"/>
                <w:szCs w:val="22"/>
              </w:rPr>
            </w:pPr>
            <w:r w:rsidRPr="001609FF">
              <w:rPr>
                <w:rFonts w:ascii="Cambria" w:hAnsi="Cambria"/>
                <w:b/>
                <w:sz w:val="22"/>
                <w:szCs w:val="22"/>
              </w:rPr>
              <w:t>Sam Connell</w:t>
            </w:r>
            <w:r w:rsidRPr="001609FF">
              <w:rPr>
                <w:rFonts w:ascii="Cambria" w:hAnsi="Cambria"/>
                <w:sz w:val="22"/>
                <w:szCs w:val="22"/>
              </w:rPr>
              <w:t xml:space="preserve"> </w:t>
            </w:r>
            <w:r>
              <w:rPr>
                <w:rFonts w:ascii="Cambria" w:hAnsi="Cambria"/>
                <w:sz w:val="22"/>
                <w:szCs w:val="22"/>
              </w:rPr>
              <w:t>(BSS)</w:t>
            </w:r>
          </w:p>
          <w:p w14:paraId="6614B9EF" w14:textId="607101E0" w:rsidR="00DE2E63" w:rsidRPr="00DE2E63" w:rsidRDefault="00DE2E63" w:rsidP="001609FF">
            <w:pPr>
              <w:pStyle w:val="BodyText"/>
              <w:rPr>
                <w:rFonts w:ascii="Cambria" w:hAnsi="Cambria"/>
                <w:sz w:val="22"/>
                <w:szCs w:val="22"/>
              </w:rPr>
            </w:pPr>
            <w:r w:rsidRPr="00B045B3">
              <w:rPr>
                <w:rFonts w:ascii="Cambria" w:hAnsi="Cambria"/>
                <w:b/>
                <w:sz w:val="22"/>
                <w:szCs w:val="22"/>
              </w:rPr>
              <w:t xml:space="preserve">Mimi Overton </w:t>
            </w:r>
            <w:r w:rsidRPr="00B045B3">
              <w:rPr>
                <w:rFonts w:ascii="Cambria" w:hAnsi="Cambria"/>
                <w:sz w:val="22"/>
                <w:szCs w:val="22"/>
              </w:rPr>
              <w:t>(CNSL)</w:t>
            </w:r>
          </w:p>
          <w:p w14:paraId="442DE80E" w14:textId="77777777" w:rsidR="00DE2E63" w:rsidRPr="001609FF" w:rsidRDefault="00DE2E63" w:rsidP="001609FF">
            <w:pPr>
              <w:pStyle w:val="BodyText"/>
              <w:rPr>
                <w:rFonts w:ascii="Cambria" w:hAnsi="Cambria"/>
                <w:sz w:val="22"/>
                <w:szCs w:val="22"/>
              </w:rPr>
            </w:pPr>
          </w:p>
          <w:p w14:paraId="302C3FF2" w14:textId="77777777" w:rsidR="00DE2E63" w:rsidRPr="001609FF" w:rsidRDefault="00DE2E63" w:rsidP="001609FF">
            <w:pPr>
              <w:pStyle w:val="BodyText"/>
              <w:rPr>
                <w:rFonts w:ascii="Cambria" w:hAnsi="Cambria"/>
                <w:sz w:val="22"/>
                <w:szCs w:val="22"/>
                <w:u w:val="single"/>
              </w:rPr>
            </w:pPr>
            <w:r w:rsidRPr="001609FF">
              <w:rPr>
                <w:rFonts w:ascii="Cambria" w:hAnsi="Cambria"/>
                <w:sz w:val="22"/>
                <w:szCs w:val="22"/>
                <w:u w:val="single"/>
              </w:rPr>
              <w:t>Liaisons Present:</w:t>
            </w:r>
          </w:p>
          <w:p w14:paraId="2C9DFF1B"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 xml:space="preserve">Carolyn </w:t>
            </w:r>
            <w:proofErr w:type="spellStart"/>
            <w:r w:rsidRPr="001609FF">
              <w:rPr>
                <w:rFonts w:ascii="Cambria" w:hAnsi="Cambria"/>
                <w:b/>
                <w:sz w:val="22"/>
                <w:szCs w:val="22"/>
              </w:rPr>
              <w:t>Holcroft</w:t>
            </w:r>
            <w:proofErr w:type="spellEnd"/>
            <w:r w:rsidRPr="001609FF">
              <w:rPr>
                <w:rFonts w:ascii="Cambria" w:hAnsi="Cambria"/>
                <w:sz w:val="22"/>
                <w:szCs w:val="22"/>
              </w:rPr>
              <w:t xml:space="preserve"> (Professional Development Coordinator)</w:t>
            </w:r>
          </w:p>
          <w:p w14:paraId="445080A1"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Kristy Lisle</w:t>
            </w:r>
            <w:r w:rsidRPr="001609FF">
              <w:rPr>
                <w:rFonts w:ascii="Cambria" w:hAnsi="Cambria"/>
                <w:sz w:val="22"/>
                <w:szCs w:val="22"/>
              </w:rPr>
              <w:t xml:space="preserve"> (Cabinet liaison)</w:t>
            </w:r>
          </w:p>
          <w:p w14:paraId="5F6387D0" w14:textId="77777777" w:rsidR="00DE2E63" w:rsidRPr="001609FF" w:rsidRDefault="00DE2E63" w:rsidP="001609FF">
            <w:pPr>
              <w:pStyle w:val="BodyText"/>
              <w:rPr>
                <w:rFonts w:ascii="Cambria" w:hAnsi="Cambria"/>
                <w:sz w:val="22"/>
                <w:szCs w:val="22"/>
              </w:rPr>
            </w:pPr>
          </w:p>
          <w:p w14:paraId="085E22EA" w14:textId="77777777" w:rsidR="00DE2E63" w:rsidRPr="001609FF" w:rsidRDefault="00DE2E63" w:rsidP="001609FF">
            <w:pPr>
              <w:pStyle w:val="BodyText"/>
              <w:rPr>
                <w:rFonts w:ascii="Cambria" w:hAnsi="Cambria"/>
                <w:sz w:val="22"/>
                <w:szCs w:val="22"/>
                <w:u w:val="single"/>
              </w:rPr>
            </w:pPr>
            <w:r w:rsidRPr="001609FF">
              <w:rPr>
                <w:rFonts w:ascii="Cambria" w:hAnsi="Cambria"/>
                <w:sz w:val="22"/>
                <w:szCs w:val="22"/>
                <w:u w:val="single"/>
              </w:rPr>
              <w:t>Senators Absent</w:t>
            </w:r>
          </w:p>
          <w:p w14:paraId="1E6E1126"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Natasha Mancuso</w:t>
            </w:r>
            <w:r w:rsidRPr="001609FF">
              <w:rPr>
                <w:rFonts w:ascii="Cambria" w:hAnsi="Cambria"/>
                <w:sz w:val="22"/>
                <w:szCs w:val="22"/>
              </w:rPr>
              <w:t xml:space="preserve"> (BSS)</w:t>
            </w:r>
          </w:p>
          <w:p w14:paraId="045A67B3"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Robert Hartwell</w:t>
            </w:r>
            <w:r w:rsidRPr="001609FF">
              <w:rPr>
                <w:rFonts w:ascii="Cambria" w:hAnsi="Cambria"/>
                <w:sz w:val="22"/>
                <w:szCs w:val="22"/>
              </w:rPr>
              <w:t xml:space="preserve"> (FA)</w:t>
            </w:r>
          </w:p>
          <w:p w14:paraId="1B48F002"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 xml:space="preserve">David </w:t>
            </w:r>
            <w:proofErr w:type="spellStart"/>
            <w:r w:rsidRPr="001609FF">
              <w:rPr>
                <w:rFonts w:ascii="Cambria" w:hAnsi="Cambria"/>
                <w:b/>
                <w:sz w:val="22"/>
                <w:szCs w:val="22"/>
              </w:rPr>
              <w:t>Marasco</w:t>
            </w:r>
            <w:proofErr w:type="spellEnd"/>
            <w:r w:rsidRPr="001609FF">
              <w:rPr>
                <w:rFonts w:ascii="Cambria" w:hAnsi="Cambria"/>
                <w:sz w:val="22"/>
                <w:szCs w:val="22"/>
              </w:rPr>
              <w:t xml:space="preserve"> (PSME)</w:t>
            </w:r>
          </w:p>
          <w:p w14:paraId="582C361F" w14:textId="77777777" w:rsidR="00DE2E63" w:rsidRPr="001609FF" w:rsidRDefault="00DE2E63" w:rsidP="001609FF">
            <w:pPr>
              <w:pStyle w:val="BodyText"/>
              <w:rPr>
                <w:rFonts w:ascii="Cambria" w:hAnsi="Cambria"/>
                <w:sz w:val="22"/>
                <w:szCs w:val="22"/>
              </w:rPr>
            </w:pPr>
          </w:p>
          <w:p w14:paraId="33252259" w14:textId="77777777" w:rsidR="00DE2E63" w:rsidRPr="001609FF" w:rsidRDefault="00DE2E63" w:rsidP="001609FF">
            <w:pPr>
              <w:pStyle w:val="BodyText"/>
              <w:rPr>
                <w:rFonts w:ascii="Cambria" w:hAnsi="Cambria"/>
                <w:sz w:val="22"/>
                <w:szCs w:val="22"/>
              </w:rPr>
            </w:pPr>
            <w:r w:rsidRPr="001609FF">
              <w:rPr>
                <w:rFonts w:ascii="Cambria" w:hAnsi="Cambria"/>
                <w:sz w:val="22"/>
                <w:szCs w:val="22"/>
                <w:u w:val="single"/>
              </w:rPr>
              <w:t>Liaisons Absent</w:t>
            </w:r>
          </w:p>
          <w:p w14:paraId="32A37711" w14:textId="77777777" w:rsidR="00DE2E63" w:rsidRPr="001609FF" w:rsidRDefault="00DE2E63" w:rsidP="001609FF">
            <w:pPr>
              <w:pStyle w:val="BodyText"/>
              <w:rPr>
                <w:rFonts w:ascii="Cambria" w:hAnsi="Cambria"/>
                <w:sz w:val="22"/>
                <w:szCs w:val="22"/>
              </w:rPr>
            </w:pPr>
            <w:proofErr w:type="spellStart"/>
            <w:r w:rsidRPr="001609FF">
              <w:rPr>
                <w:rFonts w:ascii="Cambria" w:hAnsi="Cambria"/>
                <w:b/>
                <w:sz w:val="22"/>
                <w:szCs w:val="22"/>
              </w:rPr>
              <w:t>Danya</w:t>
            </w:r>
            <w:proofErr w:type="spellEnd"/>
            <w:r w:rsidRPr="001609FF">
              <w:rPr>
                <w:rFonts w:ascii="Cambria" w:hAnsi="Cambria"/>
                <w:b/>
                <w:sz w:val="22"/>
                <w:szCs w:val="22"/>
              </w:rPr>
              <w:t xml:space="preserve"> </w:t>
            </w:r>
            <w:proofErr w:type="spellStart"/>
            <w:r w:rsidRPr="001609FF">
              <w:rPr>
                <w:rFonts w:ascii="Cambria" w:hAnsi="Cambria"/>
                <w:b/>
                <w:sz w:val="22"/>
                <w:szCs w:val="22"/>
              </w:rPr>
              <w:t>Adib</w:t>
            </w:r>
            <w:proofErr w:type="spellEnd"/>
            <w:r w:rsidRPr="001609FF">
              <w:rPr>
                <w:rFonts w:ascii="Cambria" w:hAnsi="Cambria"/>
                <w:sz w:val="22"/>
                <w:szCs w:val="22"/>
              </w:rPr>
              <w:t xml:space="preserve"> (ASFC President)</w:t>
            </w:r>
          </w:p>
          <w:p w14:paraId="441B8CA2" w14:textId="77777777" w:rsidR="00DE2E63" w:rsidRPr="001609FF" w:rsidRDefault="00DE2E63" w:rsidP="001609FF">
            <w:pPr>
              <w:pStyle w:val="BodyText"/>
              <w:rPr>
                <w:rFonts w:ascii="Cambria" w:hAnsi="Cambria"/>
                <w:sz w:val="22"/>
                <w:szCs w:val="22"/>
              </w:rPr>
            </w:pPr>
            <w:r w:rsidRPr="001609FF">
              <w:rPr>
                <w:rFonts w:ascii="Cambria" w:hAnsi="Cambria"/>
                <w:b/>
                <w:sz w:val="22"/>
                <w:szCs w:val="22"/>
              </w:rPr>
              <w:t>Amy Edwards</w:t>
            </w:r>
            <w:r w:rsidRPr="001609FF">
              <w:rPr>
                <w:rFonts w:ascii="Cambria" w:hAnsi="Cambria"/>
                <w:sz w:val="22"/>
                <w:szCs w:val="22"/>
              </w:rPr>
              <w:t xml:space="preserve"> (FA Liaison for Fall)</w:t>
            </w:r>
          </w:p>
          <w:p w14:paraId="14BC6790" w14:textId="72AFEF72" w:rsidR="00DE2E63" w:rsidRPr="001609FF" w:rsidRDefault="00DE2E63">
            <w:pPr>
              <w:tabs>
                <w:tab w:val="left" w:pos="360"/>
              </w:tabs>
              <w:rPr>
                <w:rFonts w:ascii="Cambria" w:hAnsi="Cambria"/>
                <w:sz w:val="22"/>
                <w:szCs w:val="22"/>
                <w:lang w:bidi="x-none"/>
              </w:rPr>
            </w:pPr>
          </w:p>
        </w:tc>
      </w:tr>
      <w:tr w:rsidR="003A03FE" w:rsidRPr="00467A99" w14:paraId="4FEF3600" w14:textId="77777777" w:rsidTr="003A03FE">
        <w:tc>
          <w:tcPr>
            <w:tcW w:w="908" w:type="pct"/>
          </w:tcPr>
          <w:p w14:paraId="21395E5F" w14:textId="26F78F85" w:rsidR="00DE2E63" w:rsidRPr="00467A99" w:rsidRDefault="00DE2E63"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4092" w:type="pct"/>
          </w:tcPr>
          <w:p w14:paraId="489EE458" w14:textId="012FF19D" w:rsidR="00DE2E63" w:rsidRPr="001609FF" w:rsidRDefault="00DE2E63">
            <w:pPr>
              <w:tabs>
                <w:tab w:val="left" w:pos="360"/>
              </w:tabs>
              <w:rPr>
                <w:rFonts w:ascii="Cambria" w:hAnsi="Cambria"/>
                <w:b/>
                <w:i/>
                <w:sz w:val="22"/>
                <w:lang w:bidi="x-none"/>
              </w:rPr>
            </w:pPr>
            <w:r w:rsidRPr="001609FF">
              <w:rPr>
                <w:rFonts w:ascii="Cambria" w:hAnsi="Cambria"/>
                <w:b/>
                <w:i/>
                <w:sz w:val="22"/>
                <w:lang w:bidi="x-none"/>
              </w:rPr>
              <w:t>Approved by Consensus</w:t>
            </w:r>
          </w:p>
        </w:tc>
      </w:tr>
      <w:tr w:rsidR="003A03FE" w:rsidRPr="00467A99" w14:paraId="2E681B68" w14:textId="77777777" w:rsidTr="003A03FE">
        <w:tc>
          <w:tcPr>
            <w:tcW w:w="908" w:type="pct"/>
          </w:tcPr>
          <w:p w14:paraId="208B232A" w14:textId="6A61DE2A" w:rsidR="00DE2E63" w:rsidRDefault="00DE2E63" w:rsidP="00DE2E63">
            <w:pPr>
              <w:numPr>
                <w:ilvl w:val="0"/>
                <w:numId w:val="4"/>
              </w:numPr>
              <w:ind w:left="360"/>
              <w:rPr>
                <w:rFonts w:ascii="Cambria" w:hAnsi="Cambria"/>
                <w:sz w:val="22"/>
                <w:lang w:bidi="x-none"/>
              </w:rPr>
            </w:pPr>
            <w:r>
              <w:rPr>
                <w:rFonts w:ascii="Cambria" w:hAnsi="Cambria"/>
                <w:sz w:val="22"/>
                <w:lang w:bidi="x-none"/>
              </w:rPr>
              <w:t xml:space="preserve">Public comment on items not on agenda </w:t>
            </w:r>
          </w:p>
        </w:tc>
        <w:tc>
          <w:tcPr>
            <w:tcW w:w="4092" w:type="pct"/>
          </w:tcPr>
          <w:p w14:paraId="40DB168F" w14:textId="77777777" w:rsidR="00DE2E63" w:rsidRDefault="00DE2E63">
            <w:pPr>
              <w:tabs>
                <w:tab w:val="left" w:pos="360"/>
              </w:tabs>
              <w:rPr>
                <w:rFonts w:ascii="Cambria" w:hAnsi="Cambria"/>
                <w:sz w:val="22"/>
                <w:lang w:bidi="x-none"/>
              </w:rPr>
            </w:pPr>
          </w:p>
        </w:tc>
      </w:tr>
      <w:tr w:rsidR="003A03FE" w:rsidRPr="00467A99" w14:paraId="638288B1" w14:textId="179CB67C" w:rsidTr="003A03FE">
        <w:tc>
          <w:tcPr>
            <w:tcW w:w="908" w:type="pct"/>
          </w:tcPr>
          <w:p w14:paraId="7998719E" w14:textId="50CCA2C8" w:rsidR="00DE2E63" w:rsidRPr="00E808D3" w:rsidRDefault="00DE2E63"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4092" w:type="pct"/>
          </w:tcPr>
          <w:p w14:paraId="1ACF228E" w14:textId="34B5E177" w:rsidR="00DE2E63" w:rsidRPr="007450AF" w:rsidRDefault="00DE2E63">
            <w:pPr>
              <w:tabs>
                <w:tab w:val="left" w:pos="360"/>
              </w:tabs>
              <w:rPr>
                <w:rFonts w:ascii="Cambria" w:hAnsi="Cambria"/>
                <w:i/>
                <w:sz w:val="22"/>
                <w:lang w:bidi="x-none"/>
              </w:rPr>
            </w:pPr>
            <w:r w:rsidRPr="007450AF">
              <w:rPr>
                <w:rFonts w:ascii="Cambria" w:hAnsi="Cambria"/>
                <w:i/>
                <w:sz w:val="22"/>
                <w:lang w:bidi="x-none"/>
              </w:rPr>
              <w:t>See Attachment: AS_Draft_Minutes_10.30.17</w:t>
            </w:r>
          </w:p>
          <w:p w14:paraId="4097610E" w14:textId="77777777" w:rsidR="00DE2E63" w:rsidRDefault="00DE2E63">
            <w:pPr>
              <w:tabs>
                <w:tab w:val="left" w:pos="360"/>
              </w:tabs>
              <w:rPr>
                <w:rFonts w:ascii="Cambria" w:hAnsi="Cambria"/>
                <w:sz w:val="22"/>
                <w:lang w:bidi="x-none"/>
              </w:rPr>
            </w:pPr>
          </w:p>
          <w:p w14:paraId="437E9447" w14:textId="380B8D06" w:rsidR="00DE2E63" w:rsidRDefault="00DE2E63">
            <w:pPr>
              <w:tabs>
                <w:tab w:val="left" w:pos="360"/>
              </w:tabs>
              <w:rPr>
                <w:rFonts w:ascii="Cambria" w:hAnsi="Cambria"/>
                <w:sz w:val="22"/>
                <w:lang w:bidi="x-none"/>
              </w:rPr>
            </w:pPr>
            <w:r>
              <w:rPr>
                <w:rFonts w:ascii="Cambria" w:hAnsi="Cambria"/>
                <w:sz w:val="22"/>
                <w:lang w:bidi="x-none"/>
              </w:rPr>
              <w:lastRenderedPageBreak/>
              <w:t xml:space="preserve">Add: Rita </w:t>
            </w:r>
            <w:proofErr w:type="spellStart"/>
            <w:r>
              <w:rPr>
                <w:rFonts w:ascii="Cambria" w:hAnsi="Cambria"/>
                <w:sz w:val="22"/>
                <w:lang w:bidi="x-none"/>
              </w:rPr>
              <w:t>OLaughlin</w:t>
            </w:r>
            <w:proofErr w:type="spellEnd"/>
            <w:r>
              <w:rPr>
                <w:rFonts w:ascii="Cambria" w:hAnsi="Cambria"/>
                <w:sz w:val="22"/>
                <w:lang w:bidi="x-none"/>
              </w:rPr>
              <w:t xml:space="preserve"> and Donna Frankel as in attendance</w:t>
            </w:r>
          </w:p>
          <w:p w14:paraId="648E4D9C" w14:textId="76F06BB6" w:rsidR="00DE2E63" w:rsidRDefault="00DE2E63" w:rsidP="00DE2E63">
            <w:pPr>
              <w:tabs>
                <w:tab w:val="left" w:pos="360"/>
              </w:tabs>
              <w:rPr>
                <w:rFonts w:ascii="Cambria" w:hAnsi="Cambria"/>
                <w:sz w:val="22"/>
                <w:lang w:bidi="x-none"/>
              </w:rPr>
            </w:pPr>
            <w:r>
              <w:rPr>
                <w:rFonts w:ascii="Cambria" w:hAnsi="Cambria"/>
                <w:sz w:val="22"/>
                <w:lang w:bidi="x-none"/>
              </w:rPr>
              <w:t>Remove: Donna Frankel from the Student Equity workgroup</w:t>
            </w:r>
          </w:p>
          <w:p w14:paraId="7140684D" w14:textId="2715A2A2" w:rsidR="00B045B3" w:rsidRDefault="00B045B3" w:rsidP="00DE2E63">
            <w:pPr>
              <w:tabs>
                <w:tab w:val="left" w:pos="360"/>
              </w:tabs>
              <w:rPr>
                <w:rFonts w:ascii="Cambria" w:hAnsi="Cambria"/>
                <w:sz w:val="22"/>
                <w:lang w:bidi="x-none"/>
              </w:rPr>
            </w:pPr>
            <w:r>
              <w:rPr>
                <w:rFonts w:ascii="Cambria" w:hAnsi="Cambria"/>
                <w:sz w:val="22"/>
                <w:lang w:bidi="x-none"/>
              </w:rPr>
              <w:t>Add: Voltaire Villanueva under the Student Equity workgroup</w:t>
            </w:r>
          </w:p>
          <w:p w14:paraId="22AD91D5" w14:textId="77777777" w:rsidR="00DE2E63" w:rsidRDefault="00DE2E63">
            <w:pPr>
              <w:tabs>
                <w:tab w:val="left" w:pos="360"/>
              </w:tabs>
              <w:rPr>
                <w:rFonts w:ascii="Cambria" w:hAnsi="Cambria"/>
                <w:sz w:val="22"/>
                <w:lang w:bidi="x-none"/>
              </w:rPr>
            </w:pPr>
          </w:p>
          <w:p w14:paraId="7AB02B11" w14:textId="77777777" w:rsidR="00DE2E63" w:rsidRDefault="00DE2E63" w:rsidP="00031F0D">
            <w:pPr>
              <w:tabs>
                <w:tab w:val="left" w:pos="360"/>
              </w:tabs>
              <w:rPr>
                <w:rFonts w:ascii="Cambria" w:hAnsi="Cambria"/>
                <w:b/>
                <w:sz w:val="22"/>
                <w:lang w:bidi="x-none"/>
              </w:rPr>
            </w:pPr>
            <w:r w:rsidRPr="00031F0D">
              <w:rPr>
                <w:rFonts w:ascii="Cambria" w:hAnsi="Cambria"/>
                <w:b/>
                <w:i/>
                <w:sz w:val="22"/>
                <w:lang w:bidi="x-none"/>
              </w:rPr>
              <w:t>With changes, approved by consensus</w:t>
            </w:r>
            <w:r>
              <w:rPr>
                <w:rFonts w:ascii="Cambria" w:hAnsi="Cambria"/>
                <w:b/>
                <w:sz w:val="22"/>
                <w:lang w:bidi="x-none"/>
              </w:rPr>
              <w:t xml:space="preserve"> </w:t>
            </w:r>
          </w:p>
          <w:p w14:paraId="23E0D73F" w14:textId="7782C046" w:rsidR="003A03FE" w:rsidRPr="00031F0D" w:rsidRDefault="003A03FE" w:rsidP="00031F0D">
            <w:pPr>
              <w:tabs>
                <w:tab w:val="left" w:pos="360"/>
              </w:tabs>
              <w:rPr>
                <w:rFonts w:ascii="Cambria" w:hAnsi="Cambria"/>
                <w:b/>
                <w:sz w:val="22"/>
                <w:lang w:bidi="x-none"/>
              </w:rPr>
            </w:pPr>
          </w:p>
        </w:tc>
      </w:tr>
      <w:tr w:rsidR="003A03FE" w:rsidRPr="00467A99" w14:paraId="651D921F" w14:textId="220403EE" w:rsidTr="003A03FE">
        <w:tc>
          <w:tcPr>
            <w:tcW w:w="908" w:type="pct"/>
          </w:tcPr>
          <w:p w14:paraId="21C2D076" w14:textId="77777777" w:rsidR="00DE2E63" w:rsidRPr="00467A99" w:rsidRDefault="00DE2E63" w:rsidP="00881E55">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4092" w:type="pct"/>
          </w:tcPr>
          <w:p w14:paraId="395F32E0" w14:textId="77777777" w:rsidR="00DE2E63" w:rsidRDefault="00DE2E63" w:rsidP="00DE2E63">
            <w:pPr>
              <w:tabs>
                <w:tab w:val="left" w:pos="360"/>
              </w:tabs>
              <w:rPr>
                <w:rFonts w:ascii="Cambria" w:hAnsi="Cambria"/>
                <w:sz w:val="22"/>
              </w:rPr>
            </w:pPr>
            <w:r w:rsidRPr="00DE2E63">
              <w:rPr>
                <w:rFonts w:ascii="Cambria" w:hAnsi="Cambria"/>
                <w:sz w:val="22"/>
                <w:u w:val="single"/>
              </w:rPr>
              <w:t>TTW (Transition To Work) Search Committee</w:t>
            </w:r>
            <w:r>
              <w:rPr>
                <w:rFonts w:ascii="Cambria" w:hAnsi="Cambria"/>
                <w:sz w:val="22"/>
              </w:rPr>
              <w:t xml:space="preserve">: </w:t>
            </w:r>
          </w:p>
          <w:p w14:paraId="322D63B8" w14:textId="142F7D64" w:rsidR="00DE2E63" w:rsidRPr="00356016" w:rsidRDefault="00DE2E63" w:rsidP="00DE2E63">
            <w:pPr>
              <w:tabs>
                <w:tab w:val="left" w:pos="360"/>
              </w:tabs>
              <w:rPr>
                <w:rFonts w:ascii="Cambria" w:hAnsi="Cambria"/>
                <w:sz w:val="22"/>
              </w:rPr>
            </w:pPr>
            <w:r>
              <w:rPr>
                <w:rFonts w:ascii="Cambria" w:hAnsi="Cambria"/>
                <w:sz w:val="22"/>
              </w:rPr>
              <w:t xml:space="preserve">At-large Rita </w:t>
            </w:r>
            <w:proofErr w:type="spellStart"/>
            <w:r>
              <w:rPr>
                <w:rFonts w:ascii="Cambria" w:hAnsi="Cambria"/>
                <w:sz w:val="22"/>
              </w:rPr>
              <w:t>O’Loughlin</w:t>
            </w:r>
            <w:proofErr w:type="spellEnd"/>
            <w:r>
              <w:rPr>
                <w:rFonts w:ascii="Cambria" w:hAnsi="Cambria"/>
                <w:sz w:val="22"/>
              </w:rPr>
              <w:t xml:space="preserve"> (KINS/ATHL)</w:t>
            </w:r>
          </w:p>
          <w:p w14:paraId="7828B32D" w14:textId="77777777" w:rsidR="00DE2E63" w:rsidRDefault="00DE2E63">
            <w:pPr>
              <w:tabs>
                <w:tab w:val="left" w:pos="360"/>
              </w:tabs>
              <w:rPr>
                <w:rFonts w:ascii="Cambria" w:hAnsi="Cambria"/>
                <w:sz w:val="22"/>
                <w:lang w:bidi="x-none"/>
              </w:rPr>
            </w:pPr>
          </w:p>
          <w:p w14:paraId="53713784" w14:textId="77777777" w:rsidR="00DE2E63" w:rsidRDefault="00DE2E63">
            <w:pPr>
              <w:tabs>
                <w:tab w:val="left" w:pos="360"/>
              </w:tabs>
              <w:rPr>
                <w:rFonts w:ascii="Cambria" w:hAnsi="Cambria"/>
                <w:b/>
                <w:i/>
                <w:sz w:val="22"/>
                <w:lang w:bidi="x-none"/>
              </w:rPr>
            </w:pPr>
            <w:r>
              <w:rPr>
                <w:rFonts w:ascii="Cambria" w:hAnsi="Cambria"/>
                <w:b/>
                <w:i/>
                <w:sz w:val="22"/>
                <w:lang w:bidi="x-none"/>
              </w:rPr>
              <w:t xml:space="preserve">Approved </w:t>
            </w:r>
            <w:r w:rsidRPr="00031F0D">
              <w:rPr>
                <w:rFonts w:ascii="Cambria" w:hAnsi="Cambria"/>
                <w:b/>
                <w:i/>
                <w:sz w:val="22"/>
                <w:lang w:bidi="x-none"/>
              </w:rPr>
              <w:t>by consensus</w:t>
            </w:r>
          </w:p>
          <w:p w14:paraId="4EE422E8" w14:textId="6ECD9A21" w:rsidR="003A03FE" w:rsidRPr="00031F0D" w:rsidRDefault="003A03FE">
            <w:pPr>
              <w:tabs>
                <w:tab w:val="left" w:pos="360"/>
              </w:tabs>
              <w:rPr>
                <w:rFonts w:ascii="Cambria" w:hAnsi="Cambria"/>
                <w:b/>
                <w:sz w:val="22"/>
                <w:lang w:bidi="x-none"/>
              </w:rPr>
            </w:pPr>
          </w:p>
        </w:tc>
      </w:tr>
      <w:tr w:rsidR="003A03FE" w:rsidRPr="00467A99" w14:paraId="5E4F59EE" w14:textId="13ED95D8" w:rsidTr="003A03FE">
        <w:tc>
          <w:tcPr>
            <w:tcW w:w="908" w:type="pct"/>
          </w:tcPr>
          <w:p w14:paraId="3A7B90D2" w14:textId="7589BAF9" w:rsidR="00DE2E63" w:rsidRDefault="00DE2E63" w:rsidP="00881627">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4092" w:type="pct"/>
          </w:tcPr>
          <w:p w14:paraId="474FE2DA" w14:textId="77777777" w:rsidR="00DE2E63" w:rsidRDefault="00DE2E63" w:rsidP="00D14B24">
            <w:pPr>
              <w:tabs>
                <w:tab w:val="left" w:pos="360"/>
              </w:tabs>
              <w:rPr>
                <w:rFonts w:ascii="Cambria" w:hAnsi="Cambria"/>
                <w:sz w:val="22"/>
                <w:lang w:bidi="x-none"/>
              </w:rPr>
            </w:pPr>
          </w:p>
        </w:tc>
      </w:tr>
      <w:tr w:rsidR="003A03FE" w:rsidRPr="00467A99" w14:paraId="299F9226" w14:textId="77777777" w:rsidTr="003A03FE">
        <w:tc>
          <w:tcPr>
            <w:tcW w:w="908" w:type="pct"/>
          </w:tcPr>
          <w:p w14:paraId="4191C09B" w14:textId="1B45CB79" w:rsidR="00DE2E63" w:rsidRDefault="00DE2E63" w:rsidP="004E3F05">
            <w:pPr>
              <w:ind w:left="360"/>
              <w:rPr>
                <w:rFonts w:ascii="Cambria" w:hAnsi="Cambria"/>
                <w:sz w:val="22"/>
                <w:lang w:bidi="x-none"/>
              </w:rPr>
            </w:pPr>
            <w:r>
              <w:rPr>
                <w:rFonts w:ascii="Cambria" w:hAnsi="Cambria"/>
                <w:sz w:val="22"/>
                <w:lang w:bidi="x-none"/>
              </w:rPr>
              <w:t>a. BP 5010</w:t>
            </w:r>
          </w:p>
        </w:tc>
        <w:tc>
          <w:tcPr>
            <w:tcW w:w="4092" w:type="pct"/>
          </w:tcPr>
          <w:p w14:paraId="37532569" w14:textId="55BFA8A7" w:rsidR="00DE2E63" w:rsidRPr="007450AF" w:rsidRDefault="00DE2E63" w:rsidP="00D14B24">
            <w:pPr>
              <w:tabs>
                <w:tab w:val="left" w:pos="360"/>
              </w:tabs>
              <w:rPr>
                <w:rFonts w:ascii="Cambria" w:hAnsi="Cambria"/>
                <w:i/>
                <w:sz w:val="22"/>
                <w:lang w:bidi="x-none"/>
              </w:rPr>
            </w:pPr>
            <w:r w:rsidRPr="007450AF">
              <w:rPr>
                <w:rFonts w:ascii="Cambria" w:hAnsi="Cambria"/>
                <w:i/>
                <w:sz w:val="22"/>
                <w:lang w:bidi="x-none"/>
              </w:rPr>
              <w:t xml:space="preserve">See Attachment: </w:t>
            </w:r>
            <w:proofErr w:type="spellStart"/>
            <w:r w:rsidRPr="007450AF">
              <w:rPr>
                <w:rFonts w:ascii="Cambria" w:hAnsi="Cambria"/>
                <w:i/>
                <w:sz w:val="22"/>
                <w:lang w:bidi="x-none"/>
              </w:rPr>
              <w:t>Draft_BP</w:t>
            </w:r>
            <w:proofErr w:type="spellEnd"/>
            <w:r w:rsidRPr="007450AF">
              <w:rPr>
                <w:rFonts w:ascii="Cambria" w:hAnsi="Cambria"/>
                <w:i/>
                <w:sz w:val="22"/>
                <w:lang w:bidi="x-none"/>
              </w:rPr>
              <w:t xml:space="preserve"> 5010-formerly 5000-AdmissionsandConcurrentNerollment_Rev_</w:t>
            </w:r>
          </w:p>
          <w:p w14:paraId="45E03AFB" w14:textId="77777777" w:rsidR="00DE2E63" w:rsidRDefault="00DE2E63" w:rsidP="00D14B24">
            <w:pPr>
              <w:tabs>
                <w:tab w:val="left" w:pos="360"/>
              </w:tabs>
              <w:rPr>
                <w:rFonts w:ascii="Cambria" w:hAnsi="Cambria"/>
                <w:sz w:val="22"/>
                <w:lang w:bidi="x-none"/>
              </w:rPr>
            </w:pPr>
          </w:p>
          <w:p w14:paraId="5E9FC8CF" w14:textId="6A8B889A" w:rsidR="00DE2E63" w:rsidRPr="001609FF" w:rsidRDefault="00DE2E63" w:rsidP="00D14B24">
            <w:pPr>
              <w:tabs>
                <w:tab w:val="left" w:pos="360"/>
              </w:tabs>
              <w:rPr>
                <w:rFonts w:ascii="Cambria" w:hAnsi="Cambria"/>
                <w:b/>
                <w:i/>
                <w:sz w:val="22"/>
                <w:lang w:bidi="x-none"/>
              </w:rPr>
            </w:pPr>
            <w:r w:rsidRPr="001609FF">
              <w:rPr>
                <w:rFonts w:ascii="Cambria" w:hAnsi="Cambria"/>
                <w:b/>
                <w:i/>
                <w:sz w:val="22"/>
                <w:lang w:bidi="x-none"/>
              </w:rPr>
              <w:t xml:space="preserve">Approved: </w:t>
            </w:r>
            <w:proofErr w:type="spellStart"/>
            <w:r w:rsidRPr="001609FF">
              <w:rPr>
                <w:rFonts w:ascii="Cambria" w:hAnsi="Cambria"/>
                <w:b/>
                <w:i/>
                <w:sz w:val="22"/>
                <w:lang w:bidi="x-none"/>
              </w:rPr>
              <w:t>Schaefers</w:t>
            </w:r>
            <w:proofErr w:type="spellEnd"/>
            <w:r w:rsidRPr="001609FF">
              <w:rPr>
                <w:rFonts w:ascii="Cambria" w:hAnsi="Cambria"/>
                <w:b/>
                <w:i/>
                <w:sz w:val="22"/>
                <w:lang w:bidi="x-none"/>
              </w:rPr>
              <w:t>/J. Fong</w:t>
            </w:r>
          </w:p>
          <w:p w14:paraId="0F96C70A" w14:textId="35214EFA" w:rsidR="00DE2E63" w:rsidRPr="00031F0D" w:rsidRDefault="00DE2E63" w:rsidP="00E91830">
            <w:pPr>
              <w:tabs>
                <w:tab w:val="left" w:pos="360"/>
              </w:tabs>
              <w:rPr>
                <w:rFonts w:ascii="Cambria" w:hAnsi="Cambria"/>
                <w:b/>
                <w:sz w:val="22"/>
                <w:lang w:bidi="x-none"/>
              </w:rPr>
            </w:pPr>
          </w:p>
        </w:tc>
      </w:tr>
      <w:tr w:rsidR="003A03FE" w:rsidRPr="00467A99" w14:paraId="4CF15692" w14:textId="77777777" w:rsidTr="003A03FE">
        <w:tc>
          <w:tcPr>
            <w:tcW w:w="908" w:type="pct"/>
          </w:tcPr>
          <w:p w14:paraId="56A0F23D" w14:textId="78C3EA53" w:rsidR="00DE2E63" w:rsidRDefault="00DE2E63" w:rsidP="004E3F05">
            <w:pPr>
              <w:ind w:left="360"/>
              <w:rPr>
                <w:rFonts w:ascii="Cambria" w:hAnsi="Cambria"/>
                <w:sz w:val="22"/>
                <w:lang w:bidi="x-none"/>
              </w:rPr>
            </w:pPr>
            <w:r>
              <w:rPr>
                <w:rFonts w:ascii="Cambria" w:hAnsi="Cambria"/>
                <w:sz w:val="22"/>
                <w:lang w:bidi="x-none"/>
              </w:rPr>
              <w:t>b. AP 4235</w:t>
            </w:r>
          </w:p>
        </w:tc>
        <w:tc>
          <w:tcPr>
            <w:tcW w:w="4092" w:type="pct"/>
          </w:tcPr>
          <w:p w14:paraId="4C6EB8BD" w14:textId="4DEE9B11" w:rsidR="00DE2E63" w:rsidRPr="007450AF" w:rsidRDefault="00DE2E63" w:rsidP="00D14B24">
            <w:pPr>
              <w:tabs>
                <w:tab w:val="left" w:pos="360"/>
              </w:tabs>
              <w:rPr>
                <w:rFonts w:ascii="Cambria" w:hAnsi="Cambria"/>
                <w:i/>
                <w:sz w:val="22"/>
                <w:lang w:bidi="x-none"/>
              </w:rPr>
            </w:pPr>
            <w:r w:rsidRPr="007450AF">
              <w:rPr>
                <w:rFonts w:ascii="Cambria" w:hAnsi="Cambria"/>
                <w:i/>
                <w:sz w:val="22"/>
                <w:lang w:bidi="x-none"/>
              </w:rPr>
              <w:t xml:space="preserve">See Attachment: </w:t>
            </w:r>
            <w:proofErr w:type="spellStart"/>
            <w:r w:rsidRPr="007450AF">
              <w:rPr>
                <w:rFonts w:ascii="Cambria" w:hAnsi="Cambria"/>
                <w:i/>
                <w:sz w:val="22"/>
                <w:lang w:bidi="x-none"/>
              </w:rPr>
              <w:t>Draft_AP</w:t>
            </w:r>
            <w:proofErr w:type="spellEnd"/>
            <w:r w:rsidRPr="007450AF">
              <w:rPr>
                <w:rFonts w:ascii="Cambria" w:hAnsi="Cambria"/>
                <w:i/>
                <w:sz w:val="22"/>
                <w:lang w:bidi="x-none"/>
              </w:rPr>
              <w:t xml:space="preserve"> 4235 Credit by </w:t>
            </w:r>
            <w:proofErr w:type="spellStart"/>
            <w:r w:rsidRPr="007450AF">
              <w:rPr>
                <w:rFonts w:ascii="Cambria" w:hAnsi="Cambria"/>
                <w:i/>
                <w:sz w:val="22"/>
                <w:lang w:bidi="x-none"/>
              </w:rPr>
              <w:t>Examination_Rev</w:t>
            </w:r>
            <w:proofErr w:type="spellEnd"/>
          </w:p>
          <w:p w14:paraId="5AEF75B6" w14:textId="77777777" w:rsidR="00DE2E63" w:rsidRDefault="00DE2E63" w:rsidP="00D14B24">
            <w:pPr>
              <w:tabs>
                <w:tab w:val="left" w:pos="360"/>
              </w:tabs>
              <w:rPr>
                <w:rFonts w:ascii="Cambria" w:hAnsi="Cambria"/>
                <w:sz w:val="22"/>
                <w:lang w:bidi="x-none"/>
              </w:rPr>
            </w:pPr>
          </w:p>
          <w:p w14:paraId="06046320" w14:textId="77777777" w:rsidR="00DE2E63" w:rsidRDefault="00DE2E63" w:rsidP="00D14B24">
            <w:pPr>
              <w:tabs>
                <w:tab w:val="left" w:pos="360"/>
              </w:tabs>
              <w:rPr>
                <w:rFonts w:ascii="Cambria" w:hAnsi="Cambria"/>
                <w:b/>
                <w:sz w:val="22"/>
                <w:lang w:bidi="x-none"/>
              </w:rPr>
            </w:pPr>
            <w:r w:rsidRPr="001609FF">
              <w:rPr>
                <w:rFonts w:ascii="Cambria" w:hAnsi="Cambria"/>
                <w:b/>
                <w:i/>
                <w:sz w:val="22"/>
                <w:lang w:bidi="x-none"/>
              </w:rPr>
              <w:t xml:space="preserve">Approved: Nguyen, </w:t>
            </w:r>
            <w:proofErr w:type="spellStart"/>
            <w:r w:rsidRPr="001609FF">
              <w:rPr>
                <w:rFonts w:ascii="Cambria" w:hAnsi="Cambria"/>
                <w:b/>
                <w:i/>
                <w:sz w:val="22"/>
                <w:lang w:bidi="x-none"/>
              </w:rPr>
              <w:t>Eschman</w:t>
            </w:r>
            <w:proofErr w:type="spellEnd"/>
          </w:p>
          <w:p w14:paraId="396BA509" w14:textId="1E511719" w:rsidR="00DE2E63" w:rsidRDefault="00DE2E63" w:rsidP="00D14B24">
            <w:pPr>
              <w:tabs>
                <w:tab w:val="left" w:pos="360"/>
              </w:tabs>
              <w:rPr>
                <w:rFonts w:ascii="Cambria" w:hAnsi="Cambria"/>
                <w:b/>
                <w:sz w:val="22"/>
                <w:lang w:bidi="x-none"/>
              </w:rPr>
            </w:pPr>
          </w:p>
          <w:p w14:paraId="7779FB41" w14:textId="715B7AAB" w:rsidR="003A03FE" w:rsidRPr="001609FF" w:rsidRDefault="003A03FE" w:rsidP="00D14B24">
            <w:pPr>
              <w:tabs>
                <w:tab w:val="left" w:pos="360"/>
              </w:tabs>
              <w:rPr>
                <w:rFonts w:ascii="Cambria" w:hAnsi="Cambria"/>
                <w:b/>
                <w:sz w:val="22"/>
                <w:lang w:bidi="x-none"/>
              </w:rPr>
            </w:pPr>
          </w:p>
        </w:tc>
      </w:tr>
      <w:tr w:rsidR="003A03FE" w:rsidRPr="00467A99" w14:paraId="2AB85ECE" w14:textId="77777777" w:rsidTr="003A03FE">
        <w:tc>
          <w:tcPr>
            <w:tcW w:w="908" w:type="pct"/>
          </w:tcPr>
          <w:p w14:paraId="7150245D" w14:textId="1CD10648" w:rsidR="00DE2E63" w:rsidRDefault="00DE2E63" w:rsidP="004E3F05">
            <w:pPr>
              <w:ind w:left="360"/>
              <w:rPr>
                <w:rFonts w:ascii="Cambria" w:hAnsi="Cambria"/>
                <w:sz w:val="22"/>
                <w:lang w:bidi="x-none"/>
              </w:rPr>
            </w:pPr>
            <w:r>
              <w:rPr>
                <w:rFonts w:ascii="Cambria" w:hAnsi="Cambria"/>
                <w:sz w:val="22"/>
                <w:lang w:bidi="x-none"/>
              </w:rPr>
              <w:t>c. AP 4020</w:t>
            </w:r>
          </w:p>
        </w:tc>
        <w:tc>
          <w:tcPr>
            <w:tcW w:w="4092" w:type="pct"/>
          </w:tcPr>
          <w:p w14:paraId="3A73FEEE" w14:textId="06AA4A3C" w:rsidR="00DE2E63" w:rsidRPr="007450AF" w:rsidRDefault="00DE2E63" w:rsidP="00D14B24">
            <w:pPr>
              <w:tabs>
                <w:tab w:val="left" w:pos="360"/>
              </w:tabs>
              <w:rPr>
                <w:rFonts w:ascii="Cambria" w:hAnsi="Cambria"/>
                <w:i/>
                <w:sz w:val="22"/>
                <w:lang w:bidi="x-none"/>
              </w:rPr>
            </w:pPr>
            <w:r w:rsidRPr="007450AF">
              <w:rPr>
                <w:rFonts w:ascii="Cambria" w:hAnsi="Cambria"/>
                <w:i/>
                <w:sz w:val="22"/>
                <w:lang w:bidi="x-none"/>
              </w:rPr>
              <w:t xml:space="preserve">See Attachment: Draft AP 4020 Program and Curriculum </w:t>
            </w:r>
            <w:proofErr w:type="spellStart"/>
            <w:r w:rsidRPr="007450AF">
              <w:rPr>
                <w:rFonts w:ascii="Cambria" w:hAnsi="Cambria"/>
                <w:i/>
                <w:sz w:val="22"/>
                <w:lang w:bidi="x-none"/>
              </w:rPr>
              <w:t>Development_New</w:t>
            </w:r>
            <w:proofErr w:type="spellEnd"/>
          </w:p>
          <w:p w14:paraId="0F07C8CE" w14:textId="77777777" w:rsidR="00DE2E63" w:rsidRDefault="00DE2E63" w:rsidP="00D14B24">
            <w:pPr>
              <w:tabs>
                <w:tab w:val="left" w:pos="360"/>
              </w:tabs>
              <w:rPr>
                <w:rFonts w:ascii="Cambria" w:hAnsi="Cambria"/>
                <w:sz w:val="22"/>
                <w:lang w:bidi="x-none"/>
              </w:rPr>
            </w:pPr>
          </w:p>
          <w:p w14:paraId="4EE1130C" w14:textId="77777777" w:rsidR="00DE2E63" w:rsidRDefault="00DE2E63" w:rsidP="00D14B24">
            <w:pPr>
              <w:tabs>
                <w:tab w:val="left" w:pos="360"/>
              </w:tabs>
              <w:rPr>
                <w:rFonts w:ascii="Cambria" w:hAnsi="Cambria"/>
                <w:b/>
                <w:i/>
                <w:sz w:val="22"/>
                <w:lang w:bidi="x-none"/>
              </w:rPr>
            </w:pPr>
            <w:r w:rsidRPr="00DC6F5B">
              <w:rPr>
                <w:rFonts w:ascii="Cambria" w:hAnsi="Cambria"/>
                <w:b/>
                <w:i/>
                <w:sz w:val="22"/>
                <w:lang w:bidi="x-none"/>
              </w:rPr>
              <w:t>Approved: Nguyen, Denver</w:t>
            </w:r>
          </w:p>
          <w:p w14:paraId="71A71B30" w14:textId="27EFCD1C" w:rsidR="00DE2E63" w:rsidRDefault="00DE2E63" w:rsidP="00D14B24">
            <w:pPr>
              <w:tabs>
                <w:tab w:val="left" w:pos="360"/>
              </w:tabs>
              <w:rPr>
                <w:rFonts w:ascii="Cambria" w:hAnsi="Cambria"/>
                <w:b/>
                <w:sz w:val="22"/>
                <w:lang w:bidi="x-none"/>
              </w:rPr>
            </w:pPr>
          </w:p>
          <w:p w14:paraId="2A8FEBCA" w14:textId="2BA49F2F" w:rsidR="003A03FE" w:rsidRPr="00DC6F5B" w:rsidRDefault="003A03FE" w:rsidP="00D14B24">
            <w:pPr>
              <w:tabs>
                <w:tab w:val="left" w:pos="360"/>
              </w:tabs>
              <w:rPr>
                <w:rFonts w:ascii="Cambria" w:hAnsi="Cambria"/>
                <w:b/>
                <w:i/>
                <w:sz w:val="22"/>
                <w:lang w:bidi="x-none"/>
              </w:rPr>
            </w:pPr>
          </w:p>
        </w:tc>
      </w:tr>
      <w:tr w:rsidR="003A03FE" w:rsidRPr="00467A99" w14:paraId="713BA2C3" w14:textId="77777777" w:rsidTr="003A03FE">
        <w:tc>
          <w:tcPr>
            <w:tcW w:w="908" w:type="pct"/>
          </w:tcPr>
          <w:p w14:paraId="1FE68D2B" w14:textId="122089EE" w:rsidR="00DE2E63" w:rsidRDefault="00DE2E63" w:rsidP="004E3F05">
            <w:pPr>
              <w:ind w:left="360"/>
              <w:rPr>
                <w:rFonts w:ascii="Cambria" w:hAnsi="Cambria"/>
                <w:sz w:val="22"/>
                <w:lang w:bidi="x-none"/>
              </w:rPr>
            </w:pPr>
            <w:r>
              <w:rPr>
                <w:rFonts w:ascii="Cambria" w:hAnsi="Cambria"/>
                <w:sz w:val="22"/>
                <w:lang w:bidi="x-none"/>
              </w:rPr>
              <w:t>d. Governance Redesign</w:t>
            </w:r>
          </w:p>
        </w:tc>
        <w:tc>
          <w:tcPr>
            <w:tcW w:w="4092" w:type="pct"/>
          </w:tcPr>
          <w:p w14:paraId="657B9029" w14:textId="77777777" w:rsidR="00DE2E63" w:rsidRDefault="00DE2E63" w:rsidP="00D14B24">
            <w:pPr>
              <w:tabs>
                <w:tab w:val="left" w:pos="360"/>
              </w:tabs>
              <w:rPr>
                <w:rFonts w:ascii="Cambria" w:hAnsi="Cambria"/>
                <w:sz w:val="22"/>
                <w:lang w:bidi="x-none"/>
              </w:rPr>
            </w:pPr>
          </w:p>
          <w:p w14:paraId="67ECDAC3" w14:textId="527D08FA" w:rsidR="00DE2E63" w:rsidRDefault="00DE2E63" w:rsidP="00D14B24">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gave a check-in of last week’s Governance Re-Design meeting.</w:t>
            </w:r>
          </w:p>
          <w:p w14:paraId="64F61D96" w14:textId="77777777" w:rsidR="00DE2E63" w:rsidRDefault="00DE2E63" w:rsidP="00D14B24">
            <w:pPr>
              <w:tabs>
                <w:tab w:val="left" w:pos="360"/>
              </w:tabs>
              <w:rPr>
                <w:rFonts w:ascii="Cambria" w:hAnsi="Cambria"/>
                <w:sz w:val="22"/>
                <w:lang w:bidi="x-none"/>
              </w:rPr>
            </w:pPr>
          </w:p>
          <w:p w14:paraId="50D9E905" w14:textId="451EB4F4" w:rsidR="00DE2E63" w:rsidRDefault="00DE2E63" w:rsidP="001A3911">
            <w:pPr>
              <w:tabs>
                <w:tab w:val="left" w:pos="360"/>
              </w:tabs>
              <w:rPr>
                <w:rFonts w:ascii="Cambria" w:hAnsi="Cambria"/>
                <w:sz w:val="22"/>
                <w:lang w:bidi="x-none"/>
              </w:rPr>
            </w:pPr>
            <w:r>
              <w:rPr>
                <w:rFonts w:ascii="Cambria" w:hAnsi="Cambria"/>
                <w:sz w:val="22"/>
                <w:lang w:bidi="x-none"/>
              </w:rPr>
              <w:t xml:space="preserve">This committee is made up of faculty (2 part-time and 2 full-time members), </w:t>
            </w:r>
            <w:r w:rsidR="00E91830">
              <w:rPr>
                <w:rFonts w:ascii="Cambria" w:hAnsi="Cambria"/>
                <w:sz w:val="22"/>
                <w:lang w:bidi="x-none"/>
              </w:rPr>
              <w:t xml:space="preserve">classified </w:t>
            </w:r>
            <w:r>
              <w:rPr>
                <w:rFonts w:ascii="Cambria" w:hAnsi="Cambria"/>
                <w:sz w:val="22"/>
                <w:lang w:bidi="x-none"/>
              </w:rPr>
              <w:t xml:space="preserve">staff, administrators, and students. Foothill College President </w:t>
            </w:r>
            <w:proofErr w:type="spellStart"/>
            <w:r>
              <w:rPr>
                <w:rFonts w:ascii="Cambria" w:hAnsi="Cambria"/>
                <w:sz w:val="22"/>
                <w:lang w:bidi="x-none"/>
              </w:rPr>
              <w:t>Thuy</w:t>
            </w:r>
            <w:proofErr w:type="spellEnd"/>
            <w:r>
              <w:rPr>
                <w:rFonts w:ascii="Cambria" w:hAnsi="Cambria"/>
                <w:sz w:val="22"/>
                <w:lang w:bidi="x-none"/>
              </w:rPr>
              <w:t xml:space="preserve"> Nguyen is facilitating and Associate Vice President of Instruction and Institutional Research, Andrew </w:t>
            </w:r>
            <w:proofErr w:type="spellStart"/>
            <w:r>
              <w:rPr>
                <w:rFonts w:ascii="Cambria" w:hAnsi="Cambria"/>
                <w:sz w:val="22"/>
                <w:lang w:bidi="x-none"/>
              </w:rPr>
              <w:t>LaManque</w:t>
            </w:r>
            <w:proofErr w:type="spellEnd"/>
            <w:r>
              <w:rPr>
                <w:rFonts w:ascii="Cambria" w:hAnsi="Cambria"/>
                <w:sz w:val="22"/>
                <w:lang w:bidi="x-none"/>
              </w:rPr>
              <w:t xml:space="preserve">, is </w:t>
            </w:r>
            <w:r w:rsidR="00E91830">
              <w:rPr>
                <w:rFonts w:ascii="Cambria" w:hAnsi="Cambria"/>
                <w:sz w:val="22"/>
                <w:lang w:bidi="x-none"/>
              </w:rPr>
              <w:t>project managing.</w:t>
            </w:r>
          </w:p>
          <w:p w14:paraId="0A73333A" w14:textId="77777777" w:rsidR="00DE2E63" w:rsidRDefault="00DE2E63" w:rsidP="00D14B24">
            <w:pPr>
              <w:tabs>
                <w:tab w:val="left" w:pos="360"/>
              </w:tabs>
              <w:rPr>
                <w:rFonts w:ascii="Cambria" w:hAnsi="Cambria"/>
                <w:sz w:val="22"/>
                <w:lang w:bidi="x-none"/>
              </w:rPr>
            </w:pPr>
          </w:p>
          <w:p w14:paraId="1BA8E49A" w14:textId="29C2E629" w:rsidR="00DE2E63" w:rsidRDefault="00DE2E63" w:rsidP="00D14B24">
            <w:pPr>
              <w:tabs>
                <w:tab w:val="left" w:pos="360"/>
              </w:tabs>
              <w:rPr>
                <w:rFonts w:ascii="Cambria" w:hAnsi="Cambria"/>
                <w:sz w:val="22"/>
                <w:lang w:bidi="x-none"/>
              </w:rPr>
            </w:pPr>
            <w:r>
              <w:rPr>
                <w:rFonts w:ascii="Cambria" w:hAnsi="Cambria"/>
                <w:sz w:val="22"/>
                <w:lang w:bidi="x-none"/>
              </w:rPr>
              <w:t>Some of the Goals of this committee discussed included:</w:t>
            </w:r>
          </w:p>
          <w:p w14:paraId="506BD9F6" w14:textId="77777777" w:rsidR="00DE2E63" w:rsidRDefault="00DE2E63" w:rsidP="00D14B24">
            <w:pPr>
              <w:tabs>
                <w:tab w:val="left" w:pos="360"/>
              </w:tabs>
              <w:rPr>
                <w:rFonts w:ascii="Cambria" w:hAnsi="Cambria"/>
                <w:sz w:val="22"/>
                <w:lang w:bidi="x-none"/>
              </w:rPr>
            </w:pPr>
          </w:p>
          <w:p w14:paraId="2A0BD7E9" w14:textId="1080D0A7" w:rsidR="00DE2E63" w:rsidRDefault="00E91830" w:rsidP="00D14B24">
            <w:pPr>
              <w:tabs>
                <w:tab w:val="left" w:pos="360"/>
              </w:tabs>
              <w:rPr>
                <w:rFonts w:ascii="Cambria" w:hAnsi="Cambria"/>
                <w:sz w:val="22"/>
                <w:lang w:bidi="x-none"/>
              </w:rPr>
            </w:pPr>
            <w:r>
              <w:rPr>
                <w:rFonts w:ascii="Cambria" w:hAnsi="Cambria"/>
                <w:sz w:val="22"/>
                <w:lang w:bidi="x-none"/>
              </w:rPr>
              <w:t>*Having an inclusive g</w:t>
            </w:r>
            <w:r w:rsidR="00DE2E63">
              <w:rPr>
                <w:rFonts w:ascii="Cambria" w:hAnsi="Cambria"/>
                <w:sz w:val="22"/>
                <w:lang w:bidi="x-none"/>
              </w:rPr>
              <w:t>overnance structure, with good communication a</w:t>
            </w:r>
            <w:r>
              <w:rPr>
                <w:rFonts w:ascii="Cambria" w:hAnsi="Cambria"/>
                <w:sz w:val="22"/>
                <w:lang w:bidi="x-none"/>
              </w:rPr>
              <w:t>nd not as much overlap between c</w:t>
            </w:r>
            <w:r w:rsidR="00DE2E63">
              <w:rPr>
                <w:rFonts w:ascii="Cambria" w:hAnsi="Cambria"/>
                <w:sz w:val="22"/>
                <w:lang w:bidi="x-none"/>
              </w:rPr>
              <w:t xml:space="preserve">ommittees. </w:t>
            </w:r>
          </w:p>
          <w:p w14:paraId="54C2F215" w14:textId="0898199D" w:rsidR="00DE2E63" w:rsidRDefault="00DE2E63" w:rsidP="00D14B24">
            <w:pPr>
              <w:tabs>
                <w:tab w:val="left" w:pos="360"/>
              </w:tabs>
              <w:rPr>
                <w:rFonts w:ascii="Cambria" w:hAnsi="Cambria"/>
                <w:sz w:val="22"/>
                <w:lang w:bidi="x-none"/>
              </w:rPr>
            </w:pPr>
            <w:r>
              <w:rPr>
                <w:rFonts w:ascii="Cambria" w:hAnsi="Cambria"/>
                <w:sz w:val="22"/>
                <w:lang w:bidi="x-none"/>
              </w:rPr>
              <w:t>*Folks across campus in all roles are involved. Looking at how we can include students, staff and faculty, administration</w:t>
            </w:r>
            <w:r w:rsidR="00E91830">
              <w:rPr>
                <w:rFonts w:ascii="Cambria" w:hAnsi="Cambria"/>
                <w:sz w:val="22"/>
                <w:lang w:bidi="x-none"/>
              </w:rPr>
              <w:t>, and any others currently not well represented in governance structure</w:t>
            </w:r>
            <w:r>
              <w:rPr>
                <w:rFonts w:ascii="Cambria" w:hAnsi="Cambria"/>
                <w:sz w:val="22"/>
                <w:lang w:bidi="x-none"/>
              </w:rPr>
              <w:t>. Examples would include groups like online part-time faculty, and Apprenticeship students, staff and faculty.</w:t>
            </w:r>
          </w:p>
          <w:p w14:paraId="7C8E7A8B" w14:textId="18608D54" w:rsidR="00DE2E63" w:rsidRDefault="00DE2E63" w:rsidP="00D14B24">
            <w:pPr>
              <w:tabs>
                <w:tab w:val="left" w:pos="360"/>
              </w:tabs>
              <w:rPr>
                <w:rFonts w:ascii="Cambria" w:hAnsi="Cambria"/>
                <w:sz w:val="22"/>
                <w:lang w:bidi="x-none"/>
              </w:rPr>
            </w:pPr>
            <w:r>
              <w:rPr>
                <w:rFonts w:ascii="Cambria" w:hAnsi="Cambria"/>
                <w:sz w:val="22"/>
                <w:lang w:bidi="x-none"/>
              </w:rPr>
              <w:t xml:space="preserve">*Have meetings feel meaningful and that the time </w:t>
            </w:r>
            <w:proofErr w:type="gramStart"/>
            <w:r>
              <w:rPr>
                <w:rFonts w:ascii="Cambria" w:hAnsi="Cambria"/>
                <w:sz w:val="22"/>
                <w:lang w:bidi="x-none"/>
              </w:rPr>
              <w:t>in-meeting</w:t>
            </w:r>
            <w:proofErr w:type="gramEnd"/>
            <w:r>
              <w:rPr>
                <w:rFonts w:ascii="Cambria" w:hAnsi="Cambria"/>
                <w:sz w:val="22"/>
                <w:lang w:bidi="x-none"/>
              </w:rPr>
              <w:t xml:space="preserve"> was well spent.</w:t>
            </w:r>
          </w:p>
          <w:p w14:paraId="7273CAC0" w14:textId="77777777" w:rsidR="00DE2E63" w:rsidRDefault="00DE2E63" w:rsidP="00D14B24">
            <w:pPr>
              <w:tabs>
                <w:tab w:val="left" w:pos="360"/>
              </w:tabs>
              <w:rPr>
                <w:rFonts w:ascii="Cambria" w:hAnsi="Cambria"/>
                <w:sz w:val="22"/>
                <w:lang w:bidi="x-none"/>
              </w:rPr>
            </w:pPr>
          </w:p>
          <w:p w14:paraId="58EBA5D4" w14:textId="0645231B" w:rsidR="00DE2E63" w:rsidRDefault="00DE2E63" w:rsidP="00D14B24">
            <w:pPr>
              <w:tabs>
                <w:tab w:val="left" w:pos="360"/>
              </w:tabs>
              <w:rPr>
                <w:rFonts w:ascii="Cambria" w:hAnsi="Cambria"/>
                <w:sz w:val="22"/>
                <w:lang w:bidi="x-none"/>
              </w:rPr>
            </w:pPr>
            <w:r>
              <w:rPr>
                <w:rFonts w:ascii="Cambria" w:hAnsi="Cambria"/>
                <w:sz w:val="22"/>
                <w:lang w:bidi="x-none"/>
              </w:rPr>
              <w:t xml:space="preserve">Governance Redesign models that were </w:t>
            </w:r>
            <w:r w:rsidR="00E91830">
              <w:rPr>
                <w:rFonts w:ascii="Cambria" w:hAnsi="Cambria"/>
                <w:sz w:val="22"/>
                <w:lang w:bidi="x-none"/>
              </w:rPr>
              <w:t>reviewed</w:t>
            </w:r>
            <w:r>
              <w:rPr>
                <w:rFonts w:ascii="Cambria" w:hAnsi="Cambria"/>
                <w:sz w:val="22"/>
                <w:lang w:bidi="x-none"/>
              </w:rPr>
              <w:t xml:space="preserve"> included:</w:t>
            </w:r>
          </w:p>
          <w:p w14:paraId="5F3609FB" w14:textId="6229D660" w:rsidR="00DE2E63" w:rsidRDefault="00DE2E63" w:rsidP="00D14B24">
            <w:pPr>
              <w:tabs>
                <w:tab w:val="left" w:pos="360"/>
              </w:tabs>
              <w:rPr>
                <w:rFonts w:ascii="Cambria" w:hAnsi="Cambria"/>
                <w:sz w:val="22"/>
                <w:lang w:bidi="x-none"/>
              </w:rPr>
            </w:pPr>
            <w:r>
              <w:rPr>
                <w:rFonts w:ascii="Cambria" w:hAnsi="Cambria"/>
                <w:sz w:val="22"/>
                <w:lang w:bidi="x-none"/>
              </w:rPr>
              <w:t>1) Student Success model: Have committees formed across campus in support of student success</w:t>
            </w:r>
          </w:p>
          <w:p w14:paraId="2619E582" w14:textId="3FDB61CF" w:rsidR="00DE2E63" w:rsidRDefault="00DE2E63" w:rsidP="00D14B24">
            <w:pPr>
              <w:tabs>
                <w:tab w:val="left" w:pos="360"/>
              </w:tabs>
              <w:rPr>
                <w:rFonts w:ascii="Cambria" w:hAnsi="Cambria"/>
                <w:sz w:val="22"/>
                <w:lang w:bidi="x-none"/>
              </w:rPr>
            </w:pPr>
            <w:r>
              <w:rPr>
                <w:rFonts w:ascii="Cambria" w:hAnsi="Cambria"/>
                <w:sz w:val="22"/>
                <w:lang w:bidi="x-none"/>
              </w:rPr>
              <w:t>2) Strategic &amp; Budget Planning model: Have committees based on achieving institutional goals within</w:t>
            </w:r>
            <w:r>
              <w:rPr>
                <w:rFonts w:ascii="Cambria" w:hAnsi="Cambria"/>
                <w:b/>
                <w:sz w:val="28"/>
                <w:lang w:bidi="x-none"/>
              </w:rPr>
              <w:t xml:space="preserve"> </w:t>
            </w:r>
            <w:r w:rsidRPr="00981750">
              <w:rPr>
                <w:rFonts w:ascii="Cambria" w:hAnsi="Cambria"/>
                <w:sz w:val="22"/>
                <w:lang w:bidi="x-none"/>
              </w:rPr>
              <w:t>the context of yearly budget cycles.</w:t>
            </w:r>
          </w:p>
          <w:p w14:paraId="204C4F56" w14:textId="01CEC5A0" w:rsidR="00DE2E63" w:rsidRDefault="00DE2E63" w:rsidP="00D14B24">
            <w:pPr>
              <w:tabs>
                <w:tab w:val="left" w:pos="360"/>
              </w:tabs>
              <w:rPr>
                <w:rFonts w:ascii="Cambria" w:hAnsi="Cambria"/>
                <w:sz w:val="22"/>
                <w:lang w:bidi="x-none"/>
              </w:rPr>
            </w:pPr>
            <w:r>
              <w:rPr>
                <w:rFonts w:ascii="Cambria" w:hAnsi="Cambria"/>
                <w:sz w:val="22"/>
                <w:lang w:bidi="x-none"/>
              </w:rPr>
              <w:t>3) Educational Master Plan model: Create committees for each goal in the Master Plan - (Equity/Education, Community, Sustainability/Resources), with an overarching committee with liaisons to each of these sub-committees.</w:t>
            </w:r>
          </w:p>
          <w:p w14:paraId="716EBFB6" w14:textId="78CB9626" w:rsidR="00DE2E63" w:rsidRDefault="00DE2E63" w:rsidP="00D14B24">
            <w:pPr>
              <w:tabs>
                <w:tab w:val="left" w:pos="360"/>
              </w:tabs>
              <w:rPr>
                <w:rFonts w:ascii="Cambria" w:hAnsi="Cambria"/>
                <w:sz w:val="22"/>
                <w:lang w:bidi="x-none"/>
              </w:rPr>
            </w:pPr>
            <w:r>
              <w:rPr>
                <w:rFonts w:ascii="Cambria" w:hAnsi="Cambria"/>
                <w:sz w:val="22"/>
                <w:lang w:bidi="x-none"/>
              </w:rPr>
              <w:t>4) Current Governance model: Committees based on mission workgroups</w:t>
            </w:r>
          </w:p>
          <w:p w14:paraId="0E54AFC3" w14:textId="629C1C3A" w:rsidR="00DE2E63" w:rsidRDefault="00DE2E63" w:rsidP="00D14B24">
            <w:pPr>
              <w:tabs>
                <w:tab w:val="left" w:pos="360"/>
              </w:tabs>
              <w:rPr>
                <w:rFonts w:ascii="Cambria" w:hAnsi="Cambria"/>
                <w:sz w:val="22"/>
                <w:lang w:bidi="x-none"/>
              </w:rPr>
            </w:pPr>
            <w:r>
              <w:rPr>
                <w:rFonts w:ascii="Cambria" w:hAnsi="Cambria"/>
                <w:sz w:val="22"/>
                <w:lang w:bidi="x-none"/>
              </w:rPr>
              <w:t>5) Merger of Current and New Master Plan model: Have committees based on the subsets of both the old and new Master Plan</w:t>
            </w:r>
          </w:p>
          <w:p w14:paraId="40BDABCB" w14:textId="354C26B8" w:rsidR="00DE2E63" w:rsidRDefault="00DE2E63" w:rsidP="00D14B24">
            <w:pPr>
              <w:tabs>
                <w:tab w:val="left" w:pos="360"/>
              </w:tabs>
              <w:rPr>
                <w:rFonts w:ascii="Cambria" w:hAnsi="Cambria"/>
                <w:sz w:val="22"/>
                <w:lang w:bidi="x-none"/>
              </w:rPr>
            </w:pPr>
            <w:r>
              <w:rPr>
                <w:rFonts w:ascii="Cambria" w:hAnsi="Cambria"/>
                <w:sz w:val="22"/>
                <w:lang w:bidi="x-none"/>
              </w:rPr>
              <w:t xml:space="preserve">6) Mirror of Organizations model: Have committees on: Instruction, Student Services, Administration. This is </w:t>
            </w:r>
            <w:proofErr w:type="spellStart"/>
            <w:r>
              <w:rPr>
                <w:rFonts w:ascii="Cambria" w:hAnsi="Cambria"/>
                <w:sz w:val="22"/>
                <w:lang w:bidi="x-none"/>
              </w:rPr>
              <w:t>DeAnza’s</w:t>
            </w:r>
            <w:proofErr w:type="spellEnd"/>
            <w:r>
              <w:rPr>
                <w:rFonts w:ascii="Cambria" w:hAnsi="Cambria"/>
                <w:sz w:val="22"/>
                <w:lang w:bidi="x-none"/>
              </w:rPr>
              <w:t xml:space="preserve"> model.</w:t>
            </w:r>
          </w:p>
          <w:p w14:paraId="26750CAD" w14:textId="6B8251F8" w:rsidR="00DE2E63" w:rsidRDefault="00DE2E63" w:rsidP="00D14B24">
            <w:pPr>
              <w:tabs>
                <w:tab w:val="left" w:pos="360"/>
              </w:tabs>
              <w:rPr>
                <w:rFonts w:ascii="Cambria" w:hAnsi="Cambria"/>
                <w:sz w:val="22"/>
                <w:lang w:bidi="x-none"/>
              </w:rPr>
            </w:pPr>
            <w:r>
              <w:rPr>
                <w:rFonts w:ascii="Cambria" w:hAnsi="Cambria"/>
                <w:sz w:val="22"/>
                <w:lang w:bidi="x-none"/>
              </w:rPr>
              <w:t xml:space="preserve">7) Mission Statement model: Have committees on Lifelong Learning, Global Citizen, Student Success, </w:t>
            </w:r>
            <w:proofErr w:type="gramStart"/>
            <w:r>
              <w:rPr>
                <w:rFonts w:ascii="Cambria" w:hAnsi="Cambria"/>
                <w:sz w:val="22"/>
                <w:lang w:bidi="x-none"/>
              </w:rPr>
              <w:t>Four year</w:t>
            </w:r>
            <w:proofErr w:type="gramEnd"/>
            <w:r>
              <w:rPr>
                <w:rFonts w:ascii="Cambria" w:hAnsi="Cambria"/>
                <w:sz w:val="22"/>
                <w:lang w:bidi="x-none"/>
              </w:rPr>
              <w:t xml:space="preserve"> degrees.</w:t>
            </w:r>
          </w:p>
          <w:p w14:paraId="55A02EC6" w14:textId="78B56978" w:rsidR="00DE2E63" w:rsidRDefault="00DE2E63" w:rsidP="00D14B24">
            <w:pPr>
              <w:tabs>
                <w:tab w:val="left" w:pos="360"/>
              </w:tabs>
              <w:rPr>
                <w:rFonts w:ascii="Cambria" w:hAnsi="Cambria"/>
                <w:sz w:val="22"/>
                <w:lang w:bidi="x-none"/>
              </w:rPr>
            </w:pPr>
            <w:r>
              <w:rPr>
                <w:rFonts w:ascii="Cambria" w:hAnsi="Cambria"/>
                <w:sz w:val="22"/>
                <w:lang w:bidi="x-none"/>
              </w:rPr>
              <w:t>8) Mirror of Administration: Have committees under the VP of Finance, the VP of Student Services, and the VP of Instruction</w:t>
            </w:r>
          </w:p>
          <w:p w14:paraId="35047E80" w14:textId="77777777" w:rsidR="00DE2E63" w:rsidRDefault="00DE2E63" w:rsidP="00D14B24">
            <w:pPr>
              <w:tabs>
                <w:tab w:val="left" w:pos="360"/>
              </w:tabs>
              <w:rPr>
                <w:rFonts w:ascii="Cambria" w:hAnsi="Cambria"/>
                <w:sz w:val="22"/>
                <w:lang w:bidi="x-none"/>
              </w:rPr>
            </w:pPr>
          </w:p>
          <w:p w14:paraId="264F4142" w14:textId="77FE7D25" w:rsidR="00DE2E63" w:rsidRDefault="00DE2E63" w:rsidP="00D14B24">
            <w:pPr>
              <w:tabs>
                <w:tab w:val="left" w:pos="360"/>
              </w:tabs>
              <w:rPr>
                <w:rFonts w:ascii="Cambria" w:hAnsi="Cambria"/>
                <w:sz w:val="22"/>
                <w:lang w:bidi="x-none"/>
              </w:rPr>
            </w:pPr>
            <w:r>
              <w:rPr>
                <w:rFonts w:ascii="Cambria" w:hAnsi="Cambria"/>
                <w:sz w:val="22"/>
                <w:lang w:bidi="x-none"/>
              </w:rPr>
              <w:t xml:space="preserve">Governance re-design committee members were asked to think of more models for redesign, or to envision how the above options might work. </w:t>
            </w:r>
            <w:r w:rsidR="00600053">
              <w:rPr>
                <w:rFonts w:ascii="Cambria" w:hAnsi="Cambria"/>
                <w:sz w:val="22"/>
                <w:lang w:bidi="x-none"/>
              </w:rPr>
              <w:t xml:space="preserve">Suggestion that the group look at governance models that work well at other colleges. </w:t>
            </w:r>
          </w:p>
          <w:p w14:paraId="6AC26EE1" w14:textId="7A03202B" w:rsidR="00DE2E63" w:rsidRDefault="00DE2E63" w:rsidP="001A3911">
            <w:pPr>
              <w:tabs>
                <w:tab w:val="left" w:pos="360"/>
              </w:tabs>
              <w:rPr>
                <w:rFonts w:ascii="Cambria" w:hAnsi="Cambria"/>
                <w:sz w:val="22"/>
                <w:lang w:bidi="x-none"/>
              </w:rPr>
            </w:pPr>
          </w:p>
        </w:tc>
      </w:tr>
      <w:tr w:rsidR="003A03FE" w:rsidRPr="00467A99" w14:paraId="6FF99003" w14:textId="61DDC861" w:rsidTr="003A03FE">
        <w:tc>
          <w:tcPr>
            <w:tcW w:w="908" w:type="pct"/>
          </w:tcPr>
          <w:p w14:paraId="393B143C" w14:textId="498754BF" w:rsidR="00DE2E63" w:rsidRPr="00467A99" w:rsidRDefault="00DE2E63" w:rsidP="00567CA9">
            <w:pPr>
              <w:numPr>
                <w:ilvl w:val="0"/>
                <w:numId w:val="4"/>
              </w:numPr>
              <w:ind w:left="360"/>
              <w:rPr>
                <w:rFonts w:ascii="Cambria" w:hAnsi="Cambria"/>
                <w:sz w:val="22"/>
                <w:lang w:bidi="x-none"/>
              </w:rPr>
            </w:pPr>
            <w:r>
              <w:rPr>
                <w:rFonts w:ascii="Cambria" w:hAnsi="Cambria"/>
                <w:sz w:val="22"/>
                <w:lang w:bidi="x-none"/>
              </w:rPr>
              <w:t>New Business (10+1 area(s) indicated)</w:t>
            </w:r>
          </w:p>
        </w:tc>
        <w:tc>
          <w:tcPr>
            <w:tcW w:w="4092" w:type="pct"/>
          </w:tcPr>
          <w:p w14:paraId="4F360CFB" w14:textId="77777777" w:rsidR="00DE2E63" w:rsidRPr="00467A99" w:rsidRDefault="00DE2E63" w:rsidP="00567CA9">
            <w:pPr>
              <w:tabs>
                <w:tab w:val="left" w:pos="360"/>
              </w:tabs>
              <w:rPr>
                <w:rFonts w:ascii="Cambria" w:hAnsi="Cambria"/>
                <w:sz w:val="22"/>
                <w:lang w:bidi="x-none"/>
              </w:rPr>
            </w:pPr>
          </w:p>
        </w:tc>
      </w:tr>
      <w:tr w:rsidR="003A03FE" w:rsidRPr="00467A99" w14:paraId="10E01400" w14:textId="522DFC8A" w:rsidTr="003A03FE">
        <w:tc>
          <w:tcPr>
            <w:tcW w:w="908" w:type="pct"/>
          </w:tcPr>
          <w:p w14:paraId="3B325D51" w14:textId="67892866" w:rsidR="00DE2E63" w:rsidRDefault="00DE2E63" w:rsidP="00DE6DBA">
            <w:pPr>
              <w:numPr>
                <w:ilvl w:val="1"/>
                <w:numId w:val="4"/>
              </w:numPr>
              <w:ind w:left="720"/>
              <w:rPr>
                <w:rFonts w:ascii="Cambria" w:hAnsi="Cambria"/>
                <w:sz w:val="22"/>
                <w:lang w:bidi="x-none"/>
              </w:rPr>
            </w:pPr>
            <w:r>
              <w:rPr>
                <w:rFonts w:ascii="Cambria" w:hAnsi="Cambria"/>
                <w:sz w:val="22"/>
                <w:lang w:bidi="x-none"/>
              </w:rPr>
              <w:t xml:space="preserve">Productivity Definition </w:t>
            </w:r>
          </w:p>
        </w:tc>
        <w:tc>
          <w:tcPr>
            <w:tcW w:w="4092" w:type="pct"/>
          </w:tcPr>
          <w:p w14:paraId="409A4DD4" w14:textId="77777777" w:rsidR="00DE2E63" w:rsidRDefault="00DE2E63" w:rsidP="00250248">
            <w:pPr>
              <w:tabs>
                <w:tab w:val="left" w:pos="360"/>
              </w:tabs>
              <w:rPr>
                <w:rFonts w:ascii="Cambria" w:hAnsi="Cambria"/>
                <w:sz w:val="22"/>
                <w:lang w:bidi="x-none"/>
              </w:rPr>
            </w:pPr>
            <w:r>
              <w:rPr>
                <w:rFonts w:ascii="Cambria" w:hAnsi="Cambria"/>
                <w:sz w:val="22"/>
                <w:lang w:bidi="x-none"/>
              </w:rPr>
              <w:t>Productivity10-17</w:t>
            </w:r>
          </w:p>
          <w:p w14:paraId="7AA88831" w14:textId="77777777" w:rsidR="00DE2E63" w:rsidRDefault="00DE2E63" w:rsidP="00250248">
            <w:pPr>
              <w:tabs>
                <w:tab w:val="left" w:pos="360"/>
              </w:tabs>
              <w:rPr>
                <w:rFonts w:ascii="Cambria" w:hAnsi="Cambria"/>
                <w:sz w:val="22"/>
                <w:lang w:bidi="x-none"/>
              </w:rPr>
            </w:pPr>
          </w:p>
          <w:p w14:paraId="01CEDDC9" w14:textId="7A2E8957" w:rsidR="00DE2E63" w:rsidRDefault="00DE2E63" w:rsidP="00250248">
            <w:pPr>
              <w:tabs>
                <w:tab w:val="left" w:pos="360"/>
              </w:tabs>
              <w:rPr>
                <w:rFonts w:ascii="Cambria" w:hAnsi="Cambria"/>
                <w:sz w:val="22"/>
                <w:lang w:bidi="x-none"/>
              </w:rPr>
            </w:pPr>
            <w:r>
              <w:rPr>
                <w:rFonts w:ascii="Cambria" w:hAnsi="Cambria"/>
                <w:sz w:val="22"/>
                <w:lang w:bidi="x-none"/>
              </w:rPr>
              <w:t>Lisle gave an overview on “WSCH</w:t>
            </w:r>
            <w:r w:rsidR="00600053">
              <w:rPr>
                <w:rFonts w:ascii="Cambria" w:hAnsi="Cambria"/>
                <w:sz w:val="22"/>
                <w:lang w:bidi="x-none"/>
              </w:rPr>
              <w:t>,</w:t>
            </w:r>
            <w:r>
              <w:rPr>
                <w:rFonts w:ascii="Cambria" w:hAnsi="Cambria"/>
                <w:sz w:val="22"/>
                <w:lang w:bidi="x-none"/>
              </w:rPr>
              <w:t>” “Productivity” and “FTES” and how our efficiency affects our bottom line.</w:t>
            </w:r>
          </w:p>
          <w:p w14:paraId="75E0EC98" w14:textId="77777777" w:rsidR="00DE2E63" w:rsidRDefault="00DE2E63" w:rsidP="00250248">
            <w:pPr>
              <w:tabs>
                <w:tab w:val="left" w:pos="360"/>
              </w:tabs>
              <w:rPr>
                <w:rFonts w:ascii="Cambria" w:hAnsi="Cambria"/>
                <w:sz w:val="22"/>
                <w:lang w:bidi="x-none"/>
              </w:rPr>
            </w:pPr>
          </w:p>
          <w:p w14:paraId="6507091B" w14:textId="59F53ECD" w:rsidR="00DE2E63" w:rsidRDefault="00DE2E63" w:rsidP="00250248">
            <w:pPr>
              <w:tabs>
                <w:tab w:val="left" w:pos="360"/>
              </w:tabs>
              <w:rPr>
                <w:rFonts w:ascii="Cambria" w:hAnsi="Cambria"/>
                <w:sz w:val="22"/>
                <w:lang w:bidi="x-none"/>
              </w:rPr>
            </w:pPr>
            <w:r w:rsidRPr="00C11578">
              <w:rPr>
                <w:rFonts w:ascii="Cambria" w:hAnsi="Cambria"/>
                <w:b/>
                <w:sz w:val="22"/>
                <w:lang w:bidi="x-none"/>
              </w:rPr>
              <w:t>WSCH</w:t>
            </w:r>
            <w:r>
              <w:rPr>
                <w:rFonts w:ascii="Cambria" w:hAnsi="Cambria"/>
                <w:sz w:val="22"/>
                <w:lang w:bidi="x-none"/>
              </w:rPr>
              <w:t xml:space="preserve"> = Weekly Student Contact Hours</w:t>
            </w:r>
          </w:p>
          <w:p w14:paraId="30773130" w14:textId="2393939E" w:rsidR="00DE2E63" w:rsidRDefault="00DE2E63" w:rsidP="00250248">
            <w:pPr>
              <w:tabs>
                <w:tab w:val="left" w:pos="360"/>
              </w:tabs>
              <w:rPr>
                <w:rFonts w:ascii="Cambria" w:hAnsi="Cambria"/>
                <w:sz w:val="22"/>
                <w:lang w:bidi="x-none"/>
              </w:rPr>
            </w:pPr>
            <w:r>
              <w:rPr>
                <w:rFonts w:ascii="Cambria" w:hAnsi="Cambria"/>
                <w:sz w:val="22"/>
                <w:lang w:bidi="x-none"/>
              </w:rPr>
              <w:t xml:space="preserve">WSCH for a class is the number of class contact hours a class is scheduled to meet per week times the number of students in the class. </w:t>
            </w:r>
          </w:p>
          <w:p w14:paraId="6EB413EF" w14:textId="77777777" w:rsidR="00DE2E63" w:rsidRDefault="00DE2E63" w:rsidP="00250248">
            <w:pPr>
              <w:tabs>
                <w:tab w:val="left" w:pos="360"/>
              </w:tabs>
              <w:rPr>
                <w:rFonts w:ascii="Cambria" w:hAnsi="Cambria"/>
                <w:sz w:val="22"/>
                <w:lang w:bidi="x-none"/>
              </w:rPr>
            </w:pPr>
          </w:p>
          <w:p w14:paraId="0D6DB795" w14:textId="77777777" w:rsidR="00DE2E63" w:rsidRDefault="00DE2E63" w:rsidP="00250248">
            <w:pPr>
              <w:tabs>
                <w:tab w:val="left" w:pos="360"/>
              </w:tabs>
              <w:rPr>
                <w:rFonts w:ascii="Cambria" w:hAnsi="Cambria"/>
                <w:sz w:val="22"/>
                <w:lang w:bidi="x-none"/>
              </w:rPr>
            </w:pPr>
            <w:r w:rsidRPr="00C11578">
              <w:rPr>
                <w:rFonts w:ascii="Cambria" w:hAnsi="Cambria"/>
                <w:b/>
                <w:sz w:val="22"/>
                <w:lang w:bidi="x-none"/>
              </w:rPr>
              <w:t>FTES</w:t>
            </w:r>
            <w:r>
              <w:rPr>
                <w:rFonts w:ascii="Cambria" w:hAnsi="Cambria"/>
                <w:sz w:val="22"/>
                <w:lang w:bidi="x-none"/>
              </w:rPr>
              <w:t xml:space="preserve"> = Full Time Equivalent Students</w:t>
            </w:r>
          </w:p>
          <w:p w14:paraId="72615255" w14:textId="029C6279" w:rsidR="00DE2E63" w:rsidRDefault="00DE2E63" w:rsidP="00250248">
            <w:pPr>
              <w:tabs>
                <w:tab w:val="left" w:pos="360"/>
              </w:tabs>
              <w:rPr>
                <w:rFonts w:ascii="Cambria" w:hAnsi="Cambria"/>
                <w:sz w:val="22"/>
                <w:lang w:bidi="x-none"/>
              </w:rPr>
            </w:pPr>
            <w:r>
              <w:rPr>
                <w:rFonts w:ascii="Cambria" w:hAnsi="Cambria"/>
                <w:sz w:val="22"/>
                <w:lang w:bidi="x-none"/>
              </w:rPr>
              <w:t>1 FTES equals 1 student taking a full load of classes for one academic year.</w:t>
            </w:r>
          </w:p>
          <w:p w14:paraId="00760DA5" w14:textId="77777777" w:rsidR="00DE2E63" w:rsidRDefault="00DE2E63" w:rsidP="00250248">
            <w:pPr>
              <w:tabs>
                <w:tab w:val="left" w:pos="360"/>
              </w:tabs>
              <w:rPr>
                <w:rFonts w:ascii="Cambria" w:hAnsi="Cambria"/>
                <w:sz w:val="22"/>
                <w:lang w:bidi="x-none"/>
              </w:rPr>
            </w:pPr>
          </w:p>
          <w:p w14:paraId="4BF628BD" w14:textId="3F86064D" w:rsidR="00DE2E63" w:rsidRDefault="00DE2E63" w:rsidP="00250248">
            <w:pPr>
              <w:tabs>
                <w:tab w:val="left" w:pos="360"/>
              </w:tabs>
              <w:rPr>
                <w:rFonts w:ascii="Cambria" w:hAnsi="Cambria"/>
                <w:sz w:val="22"/>
                <w:lang w:bidi="x-none"/>
              </w:rPr>
            </w:pPr>
            <w:r w:rsidRPr="00C11578">
              <w:rPr>
                <w:rFonts w:ascii="Cambria" w:hAnsi="Cambria"/>
                <w:b/>
                <w:sz w:val="22"/>
                <w:lang w:bidi="x-none"/>
              </w:rPr>
              <w:t>Productivity</w:t>
            </w:r>
            <w:r>
              <w:rPr>
                <w:rFonts w:ascii="Cambria" w:hAnsi="Cambria"/>
                <w:sz w:val="22"/>
                <w:lang w:bidi="x-none"/>
              </w:rPr>
              <w:t xml:space="preserve"> = FTES (Full Time Equivalent Students)/FTEF (Full Time Equivalent Faculty)</w:t>
            </w:r>
          </w:p>
          <w:p w14:paraId="28DEFC3D" w14:textId="77777777" w:rsidR="00DE2E63" w:rsidRDefault="00DE2E63" w:rsidP="00250248">
            <w:pPr>
              <w:tabs>
                <w:tab w:val="left" w:pos="360"/>
              </w:tabs>
              <w:rPr>
                <w:rFonts w:ascii="Cambria" w:hAnsi="Cambria"/>
                <w:sz w:val="22"/>
                <w:lang w:bidi="x-none"/>
              </w:rPr>
            </w:pPr>
            <w:r>
              <w:rPr>
                <w:rFonts w:ascii="Cambria" w:hAnsi="Cambria"/>
                <w:sz w:val="22"/>
                <w:lang w:bidi="x-none"/>
              </w:rPr>
              <w:t>FTES/FTEF is used as a measure of the productivity of a class or group of classes (e.g. department, division, special program, college).</w:t>
            </w:r>
          </w:p>
          <w:p w14:paraId="0D7F8A74" w14:textId="77777777" w:rsidR="00DE2E63" w:rsidRDefault="00DE2E63" w:rsidP="00250248">
            <w:pPr>
              <w:tabs>
                <w:tab w:val="left" w:pos="360"/>
              </w:tabs>
              <w:rPr>
                <w:rFonts w:ascii="Cambria" w:hAnsi="Cambria"/>
                <w:sz w:val="22"/>
                <w:lang w:bidi="x-none"/>
              </w:rPr>
            </w:pPr>
            <w:r>
              <w:rPr>
                <w:rFonts w:ascii="Cambria" w:hAnsi="Cambria"/>
                <w:sz w:val="22"/>
                <w:lang w:bidi="x-none"/>
              </w:rPr>
              <w:t>FTES/FTEF = number of full time students per full time faculty member</w:t>
            </w:r>
          </w:p>
          <w:p w14:paraId="2B16130E" w14:textId="77777777" w:rsidR="00DE2E63" w:rsidRDefault="00DE2E63" w:rsidP="00250248">
            <w:pPr>
              <w:tabs>
                <w:tab w:val="left" w:pos="360"/>
              </w:tabs>
              <w:rPr>
                <w:rFonts w:ascii="Cambria" w:hAnsi="Cambria"/>
                <w:b/>
                <w:sz w:val="22"/>
                <w:lang w:bidi="x-none"/>
              </w:rPr>
            </w:pPr>
          </w:p>
          <w:p w14:paraId="32E5DF02" w14:textId="50BCD77F" w:rsidR="00DE2E63" w:rsidRDefault="00DE2E63" w:rsidP="0071352F">
            <w:pPr>
              <w:tabs>
                <w:tab w:val="left" w:pos="360"/>
              </w:tabs>
              <w:rPr>
                <w:rFonts w:ascii="Cambria" w:hAnsi="Cambria"/>
                <w:sz w:val="22"/>
                <w:lang w:bidi="x-none"/>
              </w:rPr>
            </w:pPr>
            <w:r w:rsidRPr="001A3911">
              <w:rPr>
                <w:rFonts w:ascii="Cambria" w:hAnsi="Cambria"/>
                <w:sz w:val="22"/>
                <w:lang w:bidi="x-none"/>
              </w:rPr>
              <w:t>Discussion regarding strategies on current productivity practices</w:t>
            </w:r>
            <w:r w:rsidR="00600053">
              <w:rPr>
                <w:rFonts w:ascii="Cambria" w:hAnsi="Cambria"/>
                <w:sz w:val="22"/>
                <w:lang w:bidi="x-none"/>
              </w:rPr>
              <w:t>.</w:t>
            </w:r>
          </w:p>
          <w:p w14:paraId="77A3FEFF" w14:textId="77777777" w:rsidR="00600053" w:rsidRPr="001A3911" w:rsidRDefault="00600053" w:rsidP="0071352F">
            <w:pPr>
              <w:tabs>
                <w:tab w:val="left" w:pos="360"/>
              </w:tabs>
              <w:rPr>
                <w:rFonts w:ascii="Cambria" w:hAnsi="Cambria"/>
                <w:sz w:val="22"/>
                <w:lang w:bidi="x-none"/>
              </w:rPr>
            </w:pPr>
          </w:p>
          <w:p w14:paraId="37A92DEA" w14:textId="5D21D1D4" w:rsidR="00DE2E63" w:rsidRPr="001A3911" w:rsidRDefault="00600053" w:rsidP="0071352F">
            <w:pPr>
              <w:tabs>
                <w:tab w:val="left" w:pos="360"/>
              </w:tabs>
              <w:rPr>
                <w:rFonts w:ascii="Cambria" w:hAnsi="Cambria"/>
                <w:sz w:val="22"/>
                <w:lang w:bidi="x-none"/>
              </w:rPr>
            </w:pPr>
            <w:r>
              <w:rPr>
                <w:rFonts w:ascii="Cambria" w:hAnsi="Cambria"/>
                <w:sz w:val="22"/>
                <w:lang w:bidi="x-none"/>
              </w:rPr>
              <w:t>Discussions on p</w:t>
            </w:r>
            <w:r w:rsidR="00DE2E63">
              <w:rPr>
                <w:rFonts w:ascii="Cambria" w:hAnsi="Cambria"/>
                <w:sz w:val="22"/>
                <w:lang w:bidi="x-none"/>
              </w:rPr>
              <w:t>roductivity are ongoing across campus.</w:t>
            </w:r>
          </w:p>
          <w:p w14:paraId="05052E1E" w14:textId="7FA3C4DC" w:rsidR="00DE2E63" w:rsidRDefault="00DE2E63" w:rsidP="0071352F">
            <w:pPr>
              <w:tabs>
                <w:tab w:val="left" w:pos="360"/>
              </w:tabs>
              <w:rPr>
                <w:rFonts w:ascii="Cambria" w:hAnsi="Cambria"/>
                <w:sz w:val="22"/>
                <w:lang w:bidi="x-none"/>
              </w:rPr>
            </w:pPr>
            <w:r>
              <w:rPr>
                <w:rFonts w:ascii="Cambria" w:hAnsi="Cambria"/>
                <w:b/>
                <w:sz w:val="22"/>
                <w:lang w:bidi="x-none"/>
              </w:rPr>
              <w:t xml:space="preserve"> </w:t>
            </w:r>
          </w:p>
        </w:tc>
      </w:tr>
      <w:tr w:rsidR="003A03FE" w:rsidRPr="00467A99" w14:paraId="6B071F46" w14:textId="77777777" w:rsidTr="003A03FE">
        <w:tc>
          <w:tcPr>
            <w:tcW w:w="908" w:type="pct"/>
          </w:tcPr>
          <w:p w14:paraId="6027FD80" w14:textId="697A7100" w:rsidR="00DE2E63" w:rsidRDefault="00DE2E63" w:rsidP="004E58E4">
            <w:pPr>
              <w:numPr>
                <w:ilvl w:val="1"/>
                <w:numId w:val="4"/>
              </w:numPr>
              <w:ind w:left="720"/>
              <w:rPr>
                <w:rFonts w:ascii="Cambria" w:hAnsi="Cambria"/>
                <w:sz w:val="22"/>
                <w:lang w:bidi="x-none"/>
              </w:rPr>
            </w:pPr>
            <w:r>
              <w:rPr>
                <w:rFonts w:ascii="Cambria" w:hAnsi="Cambria"/>
                <w:sz w:val="22"/>
                <w:lang w:bidi="x-none"/>
              </w:rPr>
              <w:t>Guided Pathways</w:t>
            </w:r>
          </w:p>
        </w:tc>
        <w:tc>
          <w:tcPr>
            <w:tcW w:w="4092" w:type="pct"/>
          </w:tcPr>
          <w:p w14:paraId="711D765A" w14:textId="5D7C5A8A" w:rsidR="00DE2E63" w:rsidRPr="007450AF" w:rsidRDefault="00DE2E63" w:rsidP="00250248">
            <w:pPr>
              <w:tabs>
                <w:tab w:val="left" w:pos="360"/>
              </w:tabs>
              <w:rPr>
                <w:rFonts w:ascii="Cambria" w:hAnsi="Cambria"/>
                <w:i/>
                <w:sz w:val="22"/>
                <w:lang w:bidi="x-none"/>
              </w:rPr>
            </w:pPr>
            <w:r w:rsidRPr="007450AF">
              <w:rPr>
                <w:rFonts w:ascii="Cambria" w:hAnsi="Cambria"/>
                <w:i/>
                <w:sz w:val="22"/>
                <w:lang w:bidi="x-none"/>
              </w:rPr>
              <w:t xml:space="preserve">See Attachment: </w:t>
            </w:r>
            <w:proofErr w:type="spellStart"/>
            <w:r w:rsidRPr="007450AF">
              <w:rPr>
                <w:rFonts w:ascii="Cambria" w:hAnsi="Cambria"/>
                <w:i/>
                <w:sz w:val="22"/>
                <w:lang w:bidi="x-none"/>
              </w:rPr>
              <w:t>PrinciplesofGuidedPathways</w:t>
            </w:r>
            <w:proofErr w:type="spellEnd"/>
          </w:p>
          <w:p w14:paraId="12523BCE" w14:textId="77777777" w:rsidR="00DE2E63" w:rsidRDefault="00DE2E63" w:rsidP="00250248">
            <w:pPr>
              <w:tabs>
                <w:tab w:val="left" w:pos="360"/>
              </w:tabs>
              <w:rPr>
                <w:rFonts w:ascii="Cambria" w:hAnsi="Cambria"/>
                <w:sz w:val="22"/>
                <w:lang w:bidi="x-none"/>
              </w:rPr>
            </w:pPr>
          </w:p>
          <w:p w14:paraId="511CA01C" w14:textId="46C1277C" w:rsidR="00DE2E63" w:rsidRDefault="002922D2" w:rsidP="00250248">
            <w:pPr>
              <w:tabs>
                <w:tab w:val="left" w:pos="360"/>
              </w:tabs>
              <w:rPr>
                <w:rFonts w:ascii="Cambria" w:hAnsi="Cambria"/>
                <w:sz w:val="22"/>
                <w:lang w:bidi="x-none"/>
              </w:rPr>
            </w:pPr>
            <w:r>
              <w:rPr>
                <w:rFonts w:ascii="Cambria" w:hAnsi="Cambria"/>
                <w:sz w:val="22"/>
                <w:lang w:bidi="x-none"/>
              </w:rPr>
              <w:t xml:space="preserve">The Guided Pathways framework was introduced. In short, this framework is meant to help students feel less lost, and help increase probability of students efficiently reaching their goals of degree/certificate attainment and/or transfer. </w:t>
            </w:r>
          </w:p>
          <w:p w14:paraId="63A8AE18" w14:textId="6C6B68FC" w:rsidR="00DE2E63" w:rsidRDefault="00DE2E63" w:rsidP="00250248">
            <w:pPr>
              <w:tabs>
                <w:tab w:val="left" w:pos="360"/>
              </w:tabs>
              <w:rPr>
                <w:rFonts w:ascii="Cambria" w:hAnsi="Cambria"/>
                <w:sz w:val="22"/>
                <w:lang w:bidi="x-none"/>
              </w:rPr>
            </w:pPr>
          </w:p>
          <w:p w14:paraId="38287666" w14:textId="77777777" w:rsidR="00DE2E63" w:rsidRDefault="00DE2E63" w:rsidP="00250248">
            <w:pPr>
              <w:tabs>
                <w:tab w:val="left" w:pos="360"/>
              </w:tabs>
              <w:rPr>
                <w:rFonts w:ascii="Cambria" w:hAnsi="Cambria"/>
                <w:sz w:val="22"/>
                <w:lang w:bidi="x-none"/>
              </w:rPr>
            </w:pPr>
          </w:p>
          <w:p w14:paraId="0352E792" w14:textId="575E1925" w:rsidR="00DE2E63" w:rsidRDefault="001227D3" w:rsidP="00250248">
            <w:pPr>
              <w:tabs>
                <w:tab w:val="left" w:pos="360"/>
              </w:tabs>
              <w:rPr>
                <w:rFonts w:ascii="Cambria" w:hAnsi="Cambria"/>
                <w:sz w:val="22"/>
                <w:lang w:bidi="x-none"/>
              </w:rPr>
            </w:pPr>
            <w:r>
              <w:rPr>
                <w:rFonts w:ascii="Cambria" w:hAnsi="Cambria"/>
                <w:sz w:val="22"/>
                <w:lang w:bidi="x-none"/>
              </w:rPr>
              <w:t xml:space="preserve">In preparation for our </w:t>
            </w:r>
            <w:r w:rsidR="00DE2E63">
              <w:rPr>
                <w:rFonts w:ascii="Cambria" w:hAnsi="Cambria"/>
                <w:sz w:val="22"/>
                <w:lang w:bidi="x-none"/>
              </w:rPr>
              <w:t>accreditation</w:t>
            </w:r>
            <w:r>
              <w:rPr>
                <w:rFonts w:ascii="Cambria" w:hAnsi="Cambria"/>
                <w:sz w:val="22"/>
                <w:lang w:bidi="x-none"/>
              </w:rPr>
              <w:t xml:space="preserve"> visit</w:t>
            </w:r>
            <w:r w:rsidR="00DE2E63">
              <w:rPr>
                <w:rFonts w:ascii="Cambria" w:hAnsi="Cambria"/>
                <w:sz w:val="22"/>
                <w:lang w:bidi="x-none"/>
              </w:rPr>
              <w:t xml:space="preserve">, </w:t>
            </w:r>
            <w:r>
              <w:rPr>
                <w:rFonts w:ascii="Cambria" w:hAnsi="Cambria"/>
                <w:sz w:val="22"/>
                <w:lang w:bidi="x-none"/>
              </w:rPr>
              <w:t xml:space="preserve">the college chose two topics for our self reflective quality focus essay; one of which was a </w:t>
            </w:r>
            <w:r w:rsidR="00DE2E63">
              <w:rPr>
                <w:rFonts w:ascii="Cambria" w:hAnsi="Cambria"/>
                <w:sz w:val="22"/>
                <w:lang w:bidi="x-none"/>
              </w:rPr>
              <w:t xml:space="preserve">need to </w:t>
            </w:r>
            <w:r>
              <w:rPr>
                <w:rFonts w:ascii="Cambria" w:hAnsi="Cambria"/>
                <w:sz w:val="22"/>
                <w:lang w:bidi="x-none"/>
              </w:rPr>
              <w:t>do</w:t>
            </w:r>
            <w:r w:rsidR="00DE2E63">
              <w:rPr>
                <w:rFonts w:ascii="Cambria" w:hAnsi="Cambria"/>
                <w:sz w:val="22"/>
                <w:lang w:bidi="x-none"/>
              </w:rPr>
              <w:t xml:space="preserve"> better in identifying and </w:t>
            </w:r>
            <w:r w:rsidR="00147F87">
              <w:rPr>
                <w:rFonts w:ascii="Cambria" w:hAnsi="Cambria"/>
                <w:sz w:val="22"/>
                <w:lang w:bidi="x-none"/>
              </w:rPr>
              <w:t>supporting</w:t>
            </w:r>
            <w:r w:rsidR="00DE2E63">
              <w:rPr>
                <w:rFonts w:ascii="Cambria" w:hAnsi="Cambria"/>
                <w:sz w:val="22"/>
                <w:lang w:bidi="x-none"/>
              </w:rPr>
              <w:t xml:space="preserve"> educational pathways for our students</w:t>
            </w:r>
          </w:p>
          <w:p w14:paraId="2C801FA8" w14:textId="77777777" w:rsidR="00DE2E63" w:rsidRDefault="00DE2E63" w:rsidP="00250248">
            <w:pPr>
              <w:tabs>
                <w:tab w:val="left" w:pos="360"/>
              </w:tabs>
              <w:rPr>
                <w:rFonts w:ascii="Cambria" w:hAnsi="Cambria"/>
                <w:sz w:val="22"/>
                <w:lang w:bidi="x-none"/>
              </w:rPr>
            </w:pPr>
          </w:p>
          <w:p w14:paraId="4A4B363D" w14:textId="46B082B5" w:rsidR="00DE2E63" w:rsidRDefault="001227D3" w:rsidP="00250248">
            <w:pPr>
              <w:tabs>
                <w:tab w:val="left" w:pos="360"/>
              </w:tabs>
              <w:rPr>
                <w:rFonts w:ascii="Cambria" w:hAnsi="Cambria"/>
                <w:sz w:val="22"/>
                <w:lang w:bidi="x-none"/>
              </w:rPr>
            </w:pPr>
            <w:r>
              <w:rPr>
                <w:rFonts w:ascii="Cambria" w:hAnsi="Cambria"/>
                <w:sz w:val="22"/>
                <w:lang w:bidi="x-none"/>
              </w:rPr>
              <w:t xml:space="preserve">The goal would be that </w:t>
            </w:r>
            <w:r w:rsidR="00DE2E63">
              <w:rPr>
                <w:rFonts w:ascii="Cambria" w:hAnsi="Cambria"/>
                <w:sz w:val="22"/>
                <w:lang w:bidi="x-none"/>
              </w:rPr>
              <w:t>Guided Pathways</w:t>
            </w:r>
            <w:r>
              <w:rPr>
                <w:rFonts w:ascii="Cambria" w:hAnsi="Cambria"/>
                <w:sz w:val="22"/>
                <w:lang w:bidi="x-none"/>
              </w:rPr>
              <w:t xml:space="preserve"> would help our students</w:t>
            </w:r>
            <w:r w:rsidR="00DE2E63">
              <w:rPr>
                <w:rFonts w:ascii="Cambria" w:hAnsi="Cambria"/>
                <w:sz w:val="22"/>
                <w:lang w:bidi="x-none"/>
              </w:rPr>
              <w:t>:</w:t>
            </w:r>
          </w:p>
          <w:p w14:paraId="448C82A2" w14:textId="77777777" w:rsidR="00DE2E63" w:rsidRDefault="00DE2E63" w:rsidP="00250248">
            <w:pPr>
              <w:tabs>
                <w:tab w:val="left" w:pos="360"/>
              </w:tabs>
              <w:rPr>
                <w:rFonts w:ascii="Cambria" w:hAnsi="Cambria"/>
                <w:sz w:val="22"/>
                <w:lang w:bidi="x-none"/>
              </w:rPr>
            </w:pPr>
          </w:p>
          <w:p w14:paraId="105BC742" w14:textId="391A7E44" w:rsidR="00DE2E63" w:rsidRDefault="00DE2E63" w:rsidP="00250248">
            <w:pPr>
              <w:tabs>
                <w:tab w:val="left" w:pos="360"/>
              </w:tabs>
              <w:rPr>
                <w:rFonts w:ascii="Cambria" w:hAnsi="Cambria"/>
                <w:sz w:val="22"/>
                <w:lang w:bidi="x-none"/>
              </w:rPr>
            </w:pPr>
            <w:r>
              <w:rPr>
                <w:rFonts w:ascii="Cambria" w:hAnsi="Cambria"/>
                <w:sz w:val="22"/>
                <w:lang w:bidi="x-none"/>
              </w:rPr>
              <w:t xml:space="preserve">1) </w:t>
            </w:r>
            <w:r w:rsidR="001227D3">
              <w:rPr>
                <w:rFonts w:ascii="Cambria" w:hAnsi="Cambria"/>
                <w:sz w:val="22"/>
                <w:lang w:bidi="x-none"/>
              </w:rPr>
              <w:t>Clarify their path</w:t>
            </w:r>
          </w:p>
          <w:p w14:paraId="2BF7E620" w14:textId="452B3208" w:rsidR="00DE2E63" w:rsidRDefault="00DE2E63" w:rsidP="00250248">
            <w:pPr>
              <w:tabs>
                <w:tab w:val="left" w:pos="360"/>
              </w:tabs>
              <w:rPr>
                <w:rFonts w:ascii="Cambria" w:hAnsi="Cambria"/>
                <w:sz w:val="22"/>
                <w:lang w:bidi="x-none"/>
              </w:rPr>
            </w:pPr>
            <w:r>
              <w:rPr>
                <w:rFonts w:ascii="Cambria" w:hAnsi="Cambria"/>
                <w:sz w:val="22"/>
                <w:lang w:bidi="x-none"/>
              </w:rPr>
              <w:t xml:space="preserve">2) </w:t>
            </w:r>
            <w:r w:rsidR="001227D3">
              <w:rPr>
                <w:rFonts w:ascii="Cambria" w:hAnsi="Cambria"/>
                <w:sz w:val="22"/>
                <w:lang w:bidi="x-none"/>
              </w:rPr>
              <w:t>Enter their path</w:t>
            </w:r>
          </w:p>
          <w:p w14:paraId="569098CF" w14:textId="034AECCF" w:rsidR="00DE2E63" w:rsidRDefault="00DE2E63" w:rsidP="00250248">
            <w:pPr>
              <w:tabs>
                <w:tab w:val="left" w:pos="360"/>
              </w:tabs>
              <w:rPr>
                <w:rFonts w:ascii="Cambria" w:hAnsi="Cambria"/>
                <w:sz w:val="22"/>
                <w:lang w:bidi="x-none"/>
              </w:rPr>
            </w:pPr>
            <w:r>
              <w:rPr>
                <w:rFonts w:ascii="Cambria" w:hAnsi="Cambria"/>
                <w:sz w:val="22"/>
                <w:lang w:bidi="x-none"/>
              </w:rPr>
              <w:t xml:space="preserve">3) </w:t>
            </w:r>
            <w:r w:rsidR="001227D3">
              <w:rPr>
                <w:rFonts w:ascii="Cambria" w:hAnsi="Cambria"/>
                <w:sz w:val="22"/>
                <w:lang w:bidi="x-none"/>
              </w:rPr>
              <w:t>Stay on that path</w:t>
            </w:r>
          </w:p>
          <w:p w14:paraId="202A8607" w14:textId="1AF73AD1" w:rsidR="00DE2E63" w:rsidRDefault="00DE2E63" w:rsidP="00250248">
            <w:pPr>
              <w:tabs>
                <w:tab w:val="left" w:pos="360"/>
              </w:tabs>
              <w:rPr>
                <w:rFonts w:ascii="Cambria" w:hAnsi="Cambria"/>
                <w:sz w:val="22"/>
                <w:lang w:bidi="x-none"/>
              </w:rPr>
            </w:pPr>
            <w:r>
              <w:rPr>
                <w:rFonts w:ascii="Cambria" w:hAnsi="Cambria"/>
                <w:sz w:val="22"/>
                <w:lang w:bidi="x-none"/>
              </w:rPr>
              <w:t>4) Ensure that learning is happening with intentional outcomes</w:t>
            </w:r>
          </w:p>
          <w:p w14:paraId="7B75618A" w14:textId="77777777" w:rsidR="00DE2E63" w:rsidRDefault="00DE2E63" w:rsidP="00250248">
            <w:pPr>
              <w:tabs>
                <w:tab w:val="left" w:pos="360"/>
              </w:tabs>
              <w:rPr>
                <w:rFonts w:ascii="Cambria" w:hAnsi="Cambria"/>
                <w:sz w:val="22"/>
                <w:lang w:bidi="x-none"/>
              </w:rPr>
            </w:pPr>
          </w:p>
          <w:p w14:paraId="19982916" w14:textId="3F9B5EC1" w:rsidR="00DE2E63" w:rsidRDefault="00147F87" w:rsidP="0071352F">
            <w:pPr>
              <w:tabs>
                <w:tab w:val="left" w:pos="360"/>
              </w:tabs>
              <w:rPr>
                <w:rFonts w:ascii="Cambria" w:hAnsi="Cambria"/>
                <w:sz w:val="22"/>
                <w:lang w:bidi="x-none"/>
              </w:rPr>
            </w:pPr>
            <w:r>
              <w:rPr>
                <w:rFonts w:ascii="Cambria" w:hAnsi="Cambria"/>
                <w:sz w:val="22"/>
                <w:lang w:bidi="x-none"/>
              </w:rPr>
              <w:t>The Guided Pathways framework supports collaborative campus efforts (faculty, students, classified staff, administrators) in</w:t>
            </w:r>
            <w:r w:rsidR="00DE2E63">
              <w:rPr>
                <w:rFonts w:ascii="Cambria" w:hAnsi="Cambria"/>
                <w:sz w:val="22"/>
                <w:lang w:bidi="x-none"/>
              </w:rPr>
              <w:t xml:space="preserve"> helping students on pathways. </w:t>
            </w:r>
            <w:r w:rsidR="0062111D">
              <w:rPr>
                <w:rFonts w:ascii="Cambria" w:hAnsi="Cambria"/>
                <w:sz w:val="22"/>
                <w:lang w:bidi="x-none"/>
              </w:rPr>
              <w:t>In the past, some of these efforts</w:t>
            </w:r>
            <w:r w:rsidR="00DE2E63">
              <w:rPr>
                <w:rFonts w:ascii="Cambria" w:hAnsi="Cambria"/>
                <w:sz w:val="22"/>
                <w:lang w:bidi="x-none"/>
              </w:rPr>
              <w:t xml:space="preserve"> </w:t>
            </w:r>
            <w:r w:rsidR="0062111D">
              <w:rPr>
                <w:rFonts w:ascii="Cambria" w:hAnsi="Cambria"/>
                <w:sz w:val="22"/>
                <w:lang w:bidi="x-none"/>
              </w:rPr>
              <w:t>have happened in silos.</w:t>
            </w:r>
          </w:p>
          <w:p w14:paraId="7D6CFD91" w14:textId="77777777" w:rsidR="00DE2E63" w:rsidRDefault="00DE2E63" w:rsidP="0071352F">
            <w:pPr>
              <w:tabs>
                <w:tab w:val="left" w:pos="360"/>
              </w:tabs>
              <w:rPr>
                <w:rFonts w:ascii="Cambria" w:hAnsi="Cambria"/>
                <w:sz w:val="22"/>
                <w:lang w:bidi="x-none"/>
              </w:rPr>
            </w:pPr>
          </w:p>
          <w:p w14:paraId="344F3F37" w14:textId="16D49921" w:rsidR="00DE2E63" w:rsidRDefault="00DE2E63" w:rsidP="0071352F">
            <w:pPr>
              <w:tabs>
                <w:tab w:val="left" w:pos="360"/>
              </w:tabs>
              <w:rPr>
                <w:rFonts w:ascii="Cambria" w:hAnsi="Cambria"/>
                <w:sz w:val="22"/>
                <w:lang w:bidi="x-none"/>
              </w:rPr>
            </w:pPr>
            <w:r>
              <w:rPr>
                <w:rFonts w:ascii="Cambria" w:hAnsi="Cambria"/>
                <w:sz w:val="22"/>
                <w:lang w:bidi="x-none"/>
              </w:rPr>
              <w:t>“</w:t>
            </w:r>
            <w:proofErr w:type="spellStart"/>
            <w:r>
              <w:rPr>
                <w:rFonts w:ascii="Cambria" w:hAnsi="Cambria"/>
                <w:sz w:val="22"/>
                <w:lang w:bidi="x-none"/>
              </w:rPr>
              <w:t>MetaMajor</w:t>
            </w:r>
            <w:proofErr w:type="spellEnd"/>
            <w:r>
              <w:rPr>
                <w:rFonts w:ascii="Cambria" w:hAnsi="Cambria"/>
                <w:sz w:val="22"/>
                <w:lang w:bidi="x-none"/>
              </w:rPr>
              <w:t>”</w:t>
            </w:r>
            <w:r w:rsidR="0062111D">
              <w:rPr>
                <w:rFonts w:ascii="Cambria" w:hAnsi="Cambria"/>
                <w:sz w:val="22"/>
                <w:lang w:bidi="x-none"/>
              </w:rPr>
              <w:t xml:space="preserve"> or “Area of Interest”</w:t>
            </w:r>
          </w:p>
          <w:p w14:paraId="0BDF3F56" w14:textId="75532058" w:rsidR="00DE2E63" w:rsidRDefault="00DE2E63" w:rsidP="0071352F">
            <w:pPr>
              <w:tabs>
                <w:tab w:val="left" w:pos="360"/>
              </w:tabs>
              <w:rPr>
                <w:rFonts w:ascii="Cambria" w:hAnsi="Cambria"/>
                <w:sz w:val="22"/>
                <w:lang w:bidi="x-none"/>
              </w:rPr>
            </w:pPr>
            <w:r>
              <w:rPr>
                <w:rFonts w:ascii="Cambria" w:hAnsi="Cambria"/>
                <w:sz w:val="22"/>
                <w:lang w:bidi="x-none"/>
              </w:rPr>
              <w:t xml:space="preserve">Create a course plan that would fit in a </w:t>
            </w:r>
            <w:r w:rsidR="001227D3">
              <w:rPr>
                <w:rFonts w:ascii="Cambria" w:hAnsi="Cambria"/>
                <w:sz w:val="22"/>
                <w:lang w:bidi="x-none"/>
              </w:rPr>
              <w:t>“</w:t>
            </w:r>
            <w:r>
              <w:rPr>
                <w:rFonts w:ascii="Cambria" w:hAnsi="Cambria"/>
                <w:sz w:val="22"/>
                <w:lang w:bidi="x-none"/>
              </w:rPr>
              <w:t>bucket</w:t>
            </w:r>
            <w:r w:rsidR="001227D3">
              <w:rPr>
                <w:rFonts w:ascii="Cambria" w:hAnsi="Cambria"/>
                <w:sz w:val="22"/>
                <w:lang w:bidi="x-none"/>
              </w:rPr>
              <w:t>”</w:t>
            </w:r>
            <w:r>
              <w:rPr>
                <w:rFonts w:ascii="Cambria" w:hAnsi="Cambria"/>
                <w:sz w:val="22"/>
                <w:lang w:bidi="x-none"/>
              </w:rPr>
              <w:t xml:space="preserve"> of closely related majors. This would be helpful for students who do not necessarily know what major to choose, but might have a general idea about their interests.</w:t>
            </w:r>
          </w:p>
          <w:p w14:paraId="1E87E770" w14:textId="77777777" w:rsidR="00DE2E63" w:rsidRDefault="00DE2E63" w:rsidP="0071352F">
            <w:pPr>
              <w:tabs>
                <w:tab w:val="left" w:pos="360"/>
              </w:tabs>
              <w:rPr>
                <w:rFonts w:ascii="Cambria" w:hAnsi="Cambria"/>
                <w:sz w:val="22"/>
                <w:lang w:bidi="x-none"/>
              </w:rPr>
            </w:pPr>
          </w:p>
          <w:p w14:paraId="5EC67B3E" w14:textId="62C17F44" w:rsidR="00DE2E63" w:rsidRDefault="00DE2E63" w:rsidP="0071352F">
            <w:pPr>
              <w:tabs>
                <w:tab w:val="left" w:pos="360"/>
              </w:tabs>
              <w:rPr>
                <w:rFonts w:ascii="Cambria" w:hAnsi="Cambria"/>
                <w:sz w:val="22"/>
                <w:lang w:bidi="x-none"/>
              </w:rPr>
            </w:pPr>
            <w:r>
              <w:rPr>
                <w:rFonts w:ascii="Cambria" w:hAnsi="Cambria"/>
                <w:sz w:val="22"/>
                <w:lang w:bidi="x-none"/>
              </w:rPr>
              <w:t>Critique: These pathways may be detrimental to majors and classes that are initially more obscure to students.</w:t>
            </w:r>
          </w:p>
          <w:p w14:paraId="750348C6" w14:textId="77777777" w:rsidR="0062111D" w:rsidRDefault="0062111D" w:rsidP="0071352F">
            <w:pPr>
              <w:tabs>
                <w:tab w:val="left" w:pos="360"/>
              </w:tabs>
              <w:rPr>
                <w:rFonts w:ascii="Cambria" w:hAnsi="Cambria"/>
                <w:sz w:val="22"/>
                <w:lang w:bidi="x-none"/>
              </w:rPr>
            </w:pPr>
          </w:p>
          <w:p w14:paraId="1A0BC034" w14:textId="0BC2B482" w:rsidR="0062111D" w:rsidRDefault="0062111D" w:rsidP="0071352F">
            <w:pPr>
              <w:tabs>
                <w:tab w:val="left" w:pos="360"/>
              </w:tabs>
              <w:rPr>
                <w:rFonts w:ascii="Cambria" w:hAnsi="Cambria"/>
                <w:sz w:val="22"/>
                <w:lang w:bidi="x-none"/>
              </w:rPr>
            </w:pPr>
            <w:r>
              <w:rPr>
                <w:rFonts w:ascii="Cambria" w:hAnsi="Cambria"/>
                <w:sz w:val="22"/>
                <w:lang w:bidi="x-none"/>
              </w:rPr>
              <w:t xml:space="preserve">Clarification that the value of exploration is not lost with Guided Pathways frameworks. It’s up to our campus to work closely with students, and figure out how best to allow for pathways to support necessary exploration, while minimizing detrimental effects to degree/certificate/transfer efforts. </w:t>
            </w:r>
          </w:p>
          <w:p w14:paraId="343C405A" w14:textId="77777777" w:rsidR="00DE2E63" w:rsidRDefault="00DE2E63" w:rsidP="0071352F">
            <w:pPr>
              <w:tabs>
                <w:tab w:val="left" w:pos="360"/>
              </w:tabs>
              <w:rPr>
                <w:rFonts w:ascii="Cambria" w:hAnsi="Cambria"/>
                <w:sz w:val="22"/>
                <w:lang w:bidi="x-none"/>
              </w:rPr>
            </w:pPr>
          </w:p>
          <w:p w14:paraId="1772C092" w14:textId="504AA057" w:rsidR="00DE2E63" w:rsidRDefault="00DE2E63" w:rsidP="0071352F">
            <w:pPr>
              <w:tabs>
                <w:tab w:val="left" w:pos="360"/>
              </w:tabs>
              <w:rPr>
                <w:rFonts w:ascii="Cambria" w:hAnsi="Cambria"/>
                <w:sz w:val="22"/>
                <w:lang w:bidi="x-none"/>
              </w:rPr>
            </w:pPr>
            <w:r>
              <w:rPr>
                <w:rFonts w:ascii="Cambria" w:hAnsi="Cambria"/>
                <w:sz w:val="22"/>
                <w:lang w:bidi="x-none"/>
              </w:rPr>
              <w:t xml:space="preserve">Discussion ensued regarding what guided pathways would mean to us. Campbell clarified that this is a process that is directed, formed and coordinated by us – the faculty, staff, administrators and students at Foothill College. This would be our process. </w:t>
            </w:r>
          </w:p>
          <w:p w14:paraId="59F5FB6D" w14:textId="4D282915" w:rsidR="00DE2E63" w:rsidRDefault="00DE2E63" w:rsidP="0071352F">
            <w:pPr>
              <w:tabs>
                <w:tab w:val="left" w:pos="360"/>
              </w:tabs>
              <w:rPr>
                <w:rFonts w:ascii="Cambria" w:hAnsi="Cambria"/>
                <w:sz w:val="22"/>
                <w:lang w:bidi="x-none"/>
              </w:rPr>
            </w:pPr>
            <w:r>
              <w:rPr>
                <w:rFonts w:ascii="Cambria" w:hAnsi="Cambria"/>
                <w:sz w:val="22"/>
                <w:lang w:bidi="x-none"/>
              </w:rPr>
              <w:t>Additional discussion regarding Guided Pathways will continue in future meetings.</w:t>
            </w:r>
          </w:p>
          <w:p w14:paraId="11DF12CB" w14:textId="33BEC215" w:rsidR="00DE2E63" w:rsidRDefault="00DE2E63" w:rsidP="0071352F">
            <w:pPr>
              <w:tabs>
                <w:tab w:val="left" w:pos="360"/>
              </w:tabs>
              <w:rPr>
                <w:rFonts w:ascii="Cambria" w:hAnsi="Cambria"/>
                <w:sz w:val="22"/>
                <w:lang w:bidi="x-none"/>
              </w:rPr>
            </w:pPr>
          </w:p>
        </w:tc>
      </w:tr>
      <w:tr w:rsidR="003A03FE" w:rsidRPr="00467A99" w14:paraId="13B50FA2" w14:textId="13251A90" w:rsidTr="003A03FE">
        <w:tc>
          <w:tcPr>
            <w:tcW w:w="908" w:type="pct"/>
          </w:tcPr>
          <w:p w14:paraId="759F98B4" w14:textId="12FAC8BD" w:rsidR="00DE2E63" w:rsidRDefault="00DE2E63" w:rsidP="00881627">
            <w:pPr>
              <w:numPr>
                <w:ilvl w:val="1"/>
                <w:numId w:val="4"/>
              </w:numPr>
              <w:ind w:left="720"/>
              <w:rPr>
                <w:rFonts w:ascii="Cambria" w:hAnsi="Cambria"/>
                <w:sz w:val="22"/>
                <w:lang w:bidi="x-none"/>
              </w:rPr>
            </w:pPr>
            <w:r>
              <w:rPr>
                <w:rFonts w:ascii="Cambria" w:hAnsi="Cambria"/>
                <w:sz w:val="22"/>
                <w:lang w:bidi="x-none"/>
              </w:rPr>
              <w:t>Fall 2017 Plenary</w:t>
            </w:r>
          </w:p>
        </w:tc>
        <w:tc>
          <w:tcPr>
            <w:tcW w:w="4092" w:type="pct"/>
          </w:tcPr>
          <w:p w14:paraId="08CAA133" w14:textId="11072E33" w:rsidR="00DE2E63" w:rsidRDefault="002922D2" w:rsidP="000E5D47">
            <w:pPr>
              <w:tabs>
                <w:tab w:val="left" w:pos="360"/>
              </w:tabs>
              <w:rPr>
                <w:rFonts w:ascii="Cambria" w:hAnsi="Cambria"/>
                <w:sz w:val="22"/>
                <w:lang w:bidi="x-none"/>
              </w:rPr>
            </w:pPr>
            <w:r>
              <w:rPr>
                <w:rFonts w:ascii="Cambria" w:hAnsi="Cambria"/>
                <w:sz w:val="22"/>
                <w:lang w:bidi="x-none"/>
              </w:rPr>
              <w:t>Senate officers met with a</w:t>
            </w:r>
            <w:r w:rsidR="00DE2E63">
              <w:rPr>
                <w:rFonts w:ascii="Cambria" w:hAnsi="Cambria"/>
                <w:sz w:val="22"/>
                <w:lang w:bidi="x-none"/>
              </w:rPr>
              <w:t>pprenticeship faculty at the Pipe Trades Center last week to foster</w:t>
            </w:r>
            <w:r>
              <w:rPr>
                <w:rFonts w:ascii="Cambria" w:hAnsi="Cambria"/>
                <w:sz w:val="22"/>
                <w:lang w:bidi="x-none"/>
              </w:rPr>
              <w:t xml:space="preserve"> a sense of connection between a</w:t>
            </w:r>
            <w:r w:rsidR="00DE2E63">
              <w:rPr>
                <w:rFonts w:ascii="Cambria" w:hAnsi="Cambria"/>
                <w:sz w:val="22"/>
                <w:lang w:bidi="x-none"/>
              </w:rPr>
              <w:t>pprenticeship faculty and the Academic Senate, and to inform and solicit feedback on state-wide Academic Senate plenary resolut</w:t>
            </w:r>
            <w:r>
              <w:rPr>
                <w:rFonts w:ascii="Cambria" w:hAnsi="Cambria"/>
                <w:sz w:val="22"/>
                <w:lang w:bidi="x-none"/>
              </w:rPr>
              <w:t>ions dealing specifically with a</w:t>
            </w:r>
            <w:r w:rsidR="00DE2E63">
              <w:rPr>
                <w:rFonts w:ascii="Cambria" w:hAnsi="Cambria"/>
                <w:sz w:val="22"/>
                <w:lang w:bidi="x-none"/>
              </w:rPr>
              <w:t>pprenticeship faculty.</w:t>
            </w:r>
          </w:p>
          <w:p w14:paraId="6096E03E" w14:textId="77777777" w:rsidR="00DE2E63" w:rsidRDefault="00DE2E63" w:rsidP="000E5D47">
            <w:pPr>
              <w:tabs>
                <w:tab w:val="left" w:pos="360"/>
              </w:tabs>
              <w:rPr>
                <w:rFonts w:ascii="Cambria" w:hAnsi="Cambria"/>
                <w:sz w:val="22"/>
                <w:lang w:bidi="x-none"/>
              </w:rPr>
            </w:pPr>
          </w:p>
          <w:p w14:paraId="4609CCDD" w14:textId="28839932" w:rsidR="00DE2E63" w:rsidRDefault="00DE2E63" w:rsidP="000E5D47">
            <w:pPr>
              <w:tabs>
                <w:tab w:val="left" w:pos="360"/>
              </w:tabs>
              <w:rPr>
                <w:rFonts w:ascii="Cambria" w:hAnsi="Cambria"/>
                <w:sz w:val="22"/>
                <w:lang w:bidi="x-none"/>
              </w:rPr>
            </w:pPr>
            <w:r>
              <w:rPr>
                <w:rFonts w:ascii="Cambria" w:hAnsi="Cambria"/>
                <w:sz w:val="22"/>
                <w:lang w:bidi="x-none"/>
              </w:rPr>
              <w:t xml:space="preserve">Apprenticeship faculty expressed concern over a few of the plenary resolutions that conveyed a tone of ostracism and misunderstanding towards Apprenticeship faculty. </w:t>
            </w:r>
            <w:proofErr w:type="spellStart"/>
            <w:r>
              <w:rPr>
                <w:rFonts w:ascii="Cambria" w:hAnsi="Cambria"/>
                <w:sz w:val="22"/>
                <w:lang w:bidi="x-none"/>
              </w:rPr>
              <w:t>Escoto</w:t>
            </w:r>
            <w:proofErr w:type="spellEnd"/>
            <w:r>
              <w:rPr>
                <w:rFonts w:ascii="Cambria" w:hAnsi="Cambria"/>
                <w:sz w:val="22"/>
                <w:lang w:bidi="x-none"/>
              </w:rPr>
              <w:t xml:space="preserve"> and Campbell were able to convey this feedback, and helped to successfully oppose these resolutions at the Plenary session.</w:t>
            </w:r>
          </w:p>
          <w:p w14:paraId="3B4C3C83" w14:textId="77777777" w:rsidR="00DE2E63" w:rsidRDefault="00DE2E63" w:rsidP="000E5D47">
            <w:pPr>
              <w:tabs>
                <w:tab w:val="left" w:pos="360"/>
              </w:tabs>
              <w:rPr>
                <w:rFonts w:ascii="Cambria" w:hAnsi="Cambria"/>
                <w:sz w:val="22"/>
                <w:lang w:bidi="x-none"/>
              </w:rPr>
            </w:pPr>
          </w:p>
          <w:p w14:paraId="5B98CEBB" w14:textId="30DD994A" w:rsidR="00DE2E63" w:rsidRDefault="00DE2E63" w:rsidP="000E5D47">
            <w:pPr>
              <w:tabs>
                <w:tab w:val="left" w:pos="360"/>
              </w:tabs>
              <w:rPr>
                <w:rFonts w:ascii="Cambria" w:hAnsi="Cambria"/>
                <w:sz w:val="22"/>
                <w:lang w:bidi="x-none"/>
              </w:rPr>
            </w:pPr>
            <w:r>
              <w:rPr>
                <w:rFonts w:ascii="Cambria" w:hAnsi="Cambria"/>
                <w:sz w:val="22"/>
                <w:lang w:bidi="x-none"/>
              </w:rPr>
              <w:t>F</w:t>
            </w:r>
            <w:r w:rsidR="002922D2">
              <w:rPr>
                <w:rFonts w:ascii="Cambria" w:hAnsi="Cambria"/>
                <w:sz w:val="22"/>
                <w:lang w:bidi="x-none"/>
              </w:rPr>
              <w:t>oothill College is the lar</w:t>
            </w:r>
            <w:r w:rsidR="001227D3">
              <w:rPr>
                <w:rFonts w:ascii="Cambria" w:hAnsi="Cambria"/>
                <w:sz w:val="22"/>
                <w:lang w:bidi="x-none"/>
              </w:rPr>
              <w:t>gest apprenticeship program in C</w:t>
            </w:r>
            <w:r>
              <w:rPr>
                <w:rFonts w:ascii="Cambria" w:hAnsi="Cambria"/>
                <w:sz w:val="22"/>
                <w:lang w:bidi="x-none"/>
              </w:rPr>
              <w:t>alifornia.</w:t>
            </w:r>
          </w:p>
          <w:p w14:paraId="103FC549" w14:textId="77777777" w:rsidR="00DE2E63" w:rsidRDefault="00DE2E63" w:rsidP="000E5D47">
            <w:pPr>
              <w:tabs>
                <w:tab w:val="left" w:pos="360"/>
              </w:tabs>
              <w:rPr>
                <w:rFonts w:ascii="Cambria" w:hAnsi="Cambria"/>
                <w:sz w:val="22"/>
                <w:lang w:bidi="x-none"/>
              </w:rPr>
            </w:pPr>
          </w:p>
          <w:p w14:paraId="32CB073C" w14:textId="77777777" w:rsidR="00DE2E63" w:rsidRDefault="00DE2E63" w:rsidP="000E5D47">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attended a </w:t>
            </w:r>
            <w:proofErr w:type="gramStart"/>
            <w:r>
              <w:rPr>
                <w:rFonts w:ascii="Cambria" w:hAnsi="Cambria"/>
                <w:sz w:val="22"/>
                <w:lang w:bidi="x-none"/>
              </w:rPr>
              <w:t>break-out</w:t>
            </w:r>
            <w:proofErr w:type="gramEnd"/>
            <w:r>
              <w:rPr>
                <w:rFonts w:ascii="Cambria" w:hAnsi="Cambria"/>
                <w:sz w:val="22"/>
                <w:lang w:bidi="x-none"/>
              </w:rPr>
              <w:t xml:space="preserve"> session on Part-Time faculty. One of the take-</w:t>
            </w:r>
            <w:proofErr w:type="spellStart"/>
            <w:r>
              <w:rPr>
                <w:rFonts w:ascii="Cambria" w:hAnsi="Cambria"/>
                <w:sz w:val="22"/>
                <w:lang w:bidi="x-none"/>
              </w:rPr>
              <w:t>aways</w:t>
            </w:r>
            <w:proofErr w:type="spellEnd"/>
            <w:r>
              <w:rPr>
                <w:rFonts w:ascii="Cambria" w:hAnsi="Cambria"/>
                <w:sz w:val="22"/>
                <w:lang w:bidi="x-none"/>
              </w:rPr>
              <w:t xml:space="preserve"> was offering on-line training for Part-Time faculty, a type of “on-boarding” for new Part-Time faculty. There is a Part-Time Faculty Institute upcoming in 2018, put on by the ASCCC (Academic Senate of California Community Colleges)</w:t>
            </w:r>
          </w:p>
          <w:p w14:paraId="0974E29A" w14:textId="5E52FFEE" w:rsidR="003A03FE" w:rsidRDefault="003A03FE" w:rsidP="000E5D47">
            <w:pPr>
              <w:tabs>
                <w:tab w:val="left" w:pos="360"/>
              </w:tabs>
              <w:rPr>
                <w:rFonts w:ascii="Cambria" w:hAnsi="Cambria"/>
                <w:sz w:val="22"/>
                <w:lang w:bidi="x-none"/>
              </w:rPr>
            </w:pPr>
          </w:p>
        </w:tc>
      </w:tr>
      <w:tr w:rsidR="003A03FE" w:rsidRPr="00467A99" w14:paraId="72D224CD" w14:textId="24674420" w:rsidTr="003A03FE">
        <w:tc>
          <w:tcPr>
            <w:tcW w:w="908" w:type="pct"/>
          </w:tcPr>
          <w:p w14:paraId="7AF05215" w14:textId="010516E7" w:rsidR="00DE2E63" w:rsidRPr="00AE6A30" w:rsidRDefault="00DE2E63" w:rsidP="00AE6A30">
            <w:pPr>
              <w:numPr>
                <w:ilvl w:val="0"/>
                <w:numId w:val="4"/>
              </w:numPr>
              <w:ind w:left="360"/>
              <w:rPr>
                <w:rFonts w:ascii="Cambria" w:hAnsi="Cambria"/>
                <w:sz w:val="22"/>
                <w:lang w:bidi="x-none"/>
              </w:rPr>
            </w:pPr>
            <w:r>
              <w:rPr>
                <w:rFonts w:ascii="Cambria" w:hAnsi="Cambria"/>
                <w:sz w:val="22"/>
                <w:lang w:bidi="x-none"/>
              </w:rPr>
              <w:t>Committee reports: Please see report</w:t>
            </w:r>
          </w:p>
        </w:tc>
        <w:tc>
          <w:tcPr>
            <w:tcW w:w="4092" w:type="pct"/>
          </w:tcPr>
          <w:p w14:paraId="18D5E6A9" w14:textId="77777777" w:rsidR="00DE2E63" w:rsidRDefault="00DE2E63" w:rsidP="00301B3B">
            <w:pPr>
              <w:tabs>
                <w:tab w:val="left" w:pos="360"/>
              </w:tabs>
              <w:rPr>
                <w:rFonts w:ascii="Cambria" w:hAnsi="Cambria"/>
                <w:sz w:val="22"/>
                <w:lang w:bidi="x-none"/>
              </w:rPr>
            </w:pPr>
          </w:p>
        </w:tc>
      </w:tr>
      <w:tr w:rsidR="003A03FE" w:rsidRPr="00467A99" w14:paraId="4F2000AA" w14:textId="18DE8EFD" w:rsidTr="003A03FE">
        <w:tc>
          <w:tcPr>
            <w:tcW w:w="908" w:type="pct"/>
          </w:tcPr>
          <w:p w14:paraId="0818F7CB" w14:textId="1EFC40CC" w:rsidR="00DE2E63" w:rsidRDefault="00DE2E63"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47202281" w14:textId="6FF37F0D" w:rsidR="00DE2E63" w:rsidRPr="009E5D82" w:rsidRDefault="00DE2E63" w:rsidP="00881627">
            <w:pPr>
              <w:numPr>
                <w:ilvl w:val="1"/>
                <w:numId w:val="4"/>
              </w:numPr>
              <w:ind w:left="810"/>
              <w:rPr>
                <w:rFonts w:ascii="Cambria" w:hAnsi="Cambria"/>
                <w:sz w:val="22"/>
                <w:lang w:bidi="x-none"/>
              </w:rPr>
            </w:pPr>
            <w:r>
              <w:rPr>
                <w:rFonts w:ascii="Cambria" w:hAnsi="Cambria"/>
                <w:sz w:val="22"/>
                <w:lang w:bidi="x-none"/>
              </w:rPr>
              <w:t>Hayward Award Nominations</w:t>
            </w:r>
          </w:p>
        </w:tc>
        <w:tc>
          <w:tcPr>
            <w:tcW w:w="4092" w:type="pct"/>
          </w:tcPr>
          <w:p w14:paraId="75F920E5" w14:textId="2DF63DDA" w:rsidR="00DE2E63" w:rsidRDefault="00DE2E63" w:rsidP="00AF53A8">
            <w:pPr>
              <w:tabs>
                <w:tab w:val="left" w:pos="360"/>
              </w:tabs>
              <w:rPr>
                <w:rFonts w:ascii="Cambria" w:hAnsi="Cambria"/>
                <w:sz w:val="22"/>
                <w:lang w:bidi="x-none"/>
              </w:rPr>
            </w:pPr>
            <w:r w:rsidRPr="00AF53A8">
              <w:rPr>
                <w:rFonts w:ascii="Cambria" w:hAnsi="Cambria"/>
                <w:sz w:val="22"/>
                <w:lang w:bidi="x-none"/>
              </w:rPr>
              <w:t xml:space="preserve">Every year, the Hayward Award is given out by the </w:t>
            </w:r>
            <w:proofErr w:type="gramStart"/>
            <w:r w:rsidRPr="00AF53A8">
              <w:rPr>
                <w:rFonts w:ascii="Cambria" w:hAnsi="Cambria"/>
                <w:sz w:val="22"/>
                <w:lang w:bidi="x-none"/>
              </w:rPr>
              <w:t>state-wide</w:t>
            </w:r>
            <w:proofErr w:type="gramEnd"/>
            <w:r w:rsidRPr="00AF53A8">
              <w:rPr>
                <w:rFonts w:ascii="Cambria" w:hAnsi="Cambria"/>
                <w:sz w:val="22"/>
                <w:lang w:bidi="x-none"/>
              </w:rPr>
              <w:t xml:space="preserve"> Academic Senate. Here is the overview from the ASCCC:</w:t>
            </w:r>
          </w:p>
          <w:p w14:paraId="5AAFA8F0" w14:textId="77777777" w:rsidR="00DE2E63" w:rsidRPr="00AF53A8" w:rsidRDefault="00DE2E63" w:rsidP="00AF53A8">
            <w:pPr>
              <w:tabs>
                <w:tab w:val="left" w:pos="360"/>
              </w:tabs>
              <w:rPr>
                <w:rFonts w:ascii="Lucida Grande" w:eastAsia="Times New Roman" w:hAnsi="Lucida Grande" w:cs="Lucida Grande"/>
                <w:b/>
                <w:bCs/>
                <w:sz w:val="18"/>
                <w:szCs w:val="18"/>
              </w:rPr>
            </w:pPr>
          </w:p>
          <w:p w14:paraId="6F9D9539" w14:textId="77777777" w:rsidR="00DE2E63" w:rsidRPr="00AF53A8" w:rsidRDefault="00DE2E63" w:rsidP="00AF53A8">
            <w:pPr>
              <w:spacing w:after="240"/>
              <w:rPr>
                <w:rFonts w:asciiTheme="minorHAnsi" w:eastAsia="Times New Roman" w:hAnsiTheme="minorHAnsi" w:cs="Lucida Grande"/>
                <w:i/>
                <w:sz w:val="22"/>
                <w:szCs w:val="22"/>
              </w:rPr>
            </w:pPr>
            <w:r w:rsidRPr="00AF53A8">
              <w:rPr>
                <w:rFonts w:asciiTheme="minorHAnsi" w:eastAsia="Times New Roman" w:hAnsiTheme="minorHAnsi" w:cs="Lucida Grande"/>
                <w:i/>
                <w:sz w:val="22"/>
                <w:szCs w:val="22"/>
              </w:rPr>
              <w:t xml:space="preserve">The Hayward Award is conferred upon four faculty members annually who have been nominated by peers from their college. Named for former California Community College Chancellor Gerald C. Hayward, the award honors outstanding community college faculty who have a track record of excellence both in teaching and in professional activities and have demonstrated commitment to their students, profession, and college. Recipients of the Hayward Award receive a plaque and a $1,250 cash award. A call for nominations goes out in November with an announcement letter, application, criteria and scoring rubric. This is a Board of Governors award, is sponsored by the Foundation for </w:t>
            </w:r>
            <w:proofErr w:type="gramStart"/>
            <w:r w:rsidRPr="00AF53A8">
              <w:rPr>
                <w:rFonts w:asciiTheme="minorHAnsi" w:eastAsia="Times New Roman" w:hAnsiTheme="minorHAnsi" w:cs="Lucida Grande"/>
                <w:i/>
                <w:sz w:val="22"/>
                <w:szCs w:val="22"/>
              </w:rPr>
              <w:t>California Community Colleges, and recipients are recognized by the Board</w:t>
            </w:r>
            <w:proofErr w:type="gramEnd"/>
            <w:r w:rsidRPr="00AF53A8">
              <w:rPr>
                <w:rFonts w:asciiTheme="minorHAnsi" w:eastAsia="Times New Roman" w:hAnsiTheme="minorHAnsi" w:cs="Lucida Grande"/>
                <w:i/>
                <w:sz w:val="22"/>
                <w:szCs w:val="22"/>
              </w:rPr>
              <w:t xml:space="preserve"> each March. The award winners are invited to attend a dinner with the Academic Senate President on Sunday night before the award ceremony and to attend the Board meeting to receive the award the next day. </w:t>
            </w:r>
          </w:p>
          <w:p w14:paraId="2BB1D874" w14:textId="77777777" w:rsidR="00DE2E63" w:rsidRPr="00AF53A8" w:rsidRDefault="00DE2E63" w:rsidP="00AF53A8">
            <w:pPr>
              <w:rPr>
                <w:rFonts w:asciiTheme="minorHAnsi" w:eastAsia="Times New Roman" w:hAnsiTheme="minorHAnsi" w:cs="Lucida Grande"/>
                <w:sz w:val="22"/>
                <w:szCs w:val="22"/>
              </w:rPr>
            </w:pPr>
            <w:r w:rsidRPr="00AF53A8">
              <w:rPr>
                <w:rFonts w:asciiTheme="minorHAnsi" w:eastAsia="Times New Roman" w:hAnsiTheme="minorHAnsi" w:cs="Lucida Grande"/>
                <w:sz w:val="22"/>
                <w:szCs w:val="22"/>
              </w:rPr>
              <w:t>The Deadline to Register and Apply is:</w:t>
            </w:r>
          </w:p>
          <w:p w14:paraId="0889DB61" w14:textId="77777777" w:rsidR="00DE2E63" w:rsidRPr="00AF53A8" w:rsidRDefault="00DE2E63" w:rsidP="00AF53A8">
            <w:pPr>
              <w:rPr>
                <w:rFonts w:asciiTheme="minorHAnsi" w:eastAsia="Times New Roman" w:hAnsiTheme="minorHAnsi" w:cs="Lucida Grande"/>
                <w:sz w:val="22"/>
                <w:szCs w:val="22"/>
              </w:rPr>
            </w:pPr>
            <w:r w:rsidRPr="00AF53A8">
              <w:rPr>
                <w:rFonts w:asciiTheme="minorHAnsi" w:eastAsia="Times New Roman" w:hAnsiTheme="minorHAnsi" w:cs="Lucida Grande"/>
                <w:sz w:val="22"/>
                <w:szCs w:val="22"/>
              </w:rPr>
              <w:t>Friday, December 22, 2017 - 5:00pm</w:t>
            </w:r>
          </w:p>
          <w:p w14:paraId="331EEBF9" w14:textId="77777777" w:rsidR="00DE2E63" w:rsidRPr="00AF53A8" w:rsidRDefault="00DE2E63" w:rsidP="00AF53A8">
            <w:pPr>
              <w:rPr>
                <w:rFonts w:asciiTheme="minorHAnsi" w:eastAsia="Times New Roman" w:hAnsiTheme="minorHAnsi" w:cs="Lucida Grande"/>
                <w:sz w:val="22"/>
                <w:szCs w:val="22"/>
              </w:rPr>
            </w:pPr>
          </w:p>
          <w:p w14:paraId="25F45ED3" w14:textId="1FF0E9BD" w:rsidR="00DE2E63" w:rsidRPr="00AF53A8" w:rsidRDefault="00DE2E63" w:rsidP="00AF53A8">
            <w:pPr>
              <w:rPr>
                <w:rFonts w:asciiTheme="minorHAnsi" w:eastAsia="Times New Roman" w:hAnsiTheme="minorHAnsi" w:cs="Lucida Grande"/>
                <w:b/>
                <w:sz w:val="22"/>
                <w:szCs w:val="22"/>
              </w:rPr>
            </w:pPr>
            <w:r w:rsidRPr="00AF53A8">
              <w:rPr>
                <w:rFonts w:asciiTheme="minorHAnsi" w:eastAsia="Times New Roman" w:hAnsiTheme="minorHAnsi" w:cs="Lucida Grande"/>
                <w:b/>
                <w:sz w:val="22"/>
                <w:szCs w:val="22"/>
              </w:rPr>
              <w:t>Senators are asked to consider nominating a Full-Time faculty member for this year’s Hayward Award. Foothill College can put forth one Full-Time faculty nominee this year to the ASCCC.</w:t>
            </w:r>
          </w:p>
          <w:p w14:paraId="530BE80D" w14:textId="77777777" w:rsidR="00DE2E63" w:rsidRDefault="00DE2E63" w:rsidP="007D2371">
            <w:pPr>
              <w:tabs>
                <w:tab w:val="left" w:pos="360"/>
              </w:tabs>
              <w:rPr>
                <w:rFonts w:ascii="Cambria" w:hAnsi="Cambria"/>
                <w:sz w:val="22"/>
                <w:lang w:bidi="x-none"/>
              </w:rPr>
            </w:pPr>
          </w:p>
          <w:p w14:paraId="0AD22C3E" w14:textId="600B8F0B" w:rsidR="00DE2E63" w:rsidRDefault="00DE2E63" w:rsidP="007D2371">
            <w:pPr>
              <w:tabs>
                <w:tab w:val="left" w:pos="360"/>
              </w:tabs>
              <w:rPr>
                <w:rFonts w:ascii="Cambria" w:hAnsi="Cambria"/>
                <w:sz w:val="22"/>
                <w:lang w:bidi="x-none"/>
              </w:rPr>
            </w:pPr>
            <w:r>
              <w:rPr>
                <w:rFonts w:ascii="Cambria" w:hAnsi="Cambria"/>
                <w:sz w:val="22"/>
                <w:lang w:bidi="x-none"/>
              </w:rPr>
              <w:t>Professional Development Day is this Friday from 11-1pm</w:t>
            </w:r>
          </w:p>
          <w:p w14:paraId="344FB763" w14:textId="77777777" w:rsidR="00DE2E63" w:rsidRDefault="00DE2E63" w:rsidP="007D2371">
            <w:pPr>
              <w:tabs>
                <w:tab w:val="left" w:pos="360"/>
              </w:tabs>
              <w:rPr>
                <w:rFonts w:ascii="Cambria" w:hAnsi="Cambria"/>
                <w:sz w:val="22"/>
                <w:lang w:bidi="x-none"/>
              </w:rPr>
            </w:pPr>
          </w:p>
          <w:p w14:paraId="7F242ACE" w14:textId="4A404845" w:rsidR="00DE2E63" w:rsidRDefault="00DE2E63" w:rsidP="007D2371">
            <w:pPr>
              <w:tabs>
                <w:tab w:val="left" w:pos="360"/>
              </w:tabs>
              <w:rPr>
                <w:rFonts w:ascii="Cambria" w:hAnsi="Cambria"/>
                <w:sz w:val="22"/>
                <w:lang w:bidi="x-none"/>
              </w:rPr>
            </w:pPr>
            <w:r>
              <w:rPr>
                <w:rFonts w:ascii="Cambria" w:hAnsi="Cambria"/>
                <w:sz w:val="22"/>
                <w:lang w:bidi="x-none"/>
              </w:rPr>
              <w:t xml:space="preserve">Black Minds Matter series will be from 1-3pm Friday in the </w:t>
            </w:r>
            <w:proofErr w:type="spellStart"/>
            <w:r>
              <w:rPr>
                <w:rFonts w:ascii="Cambria" w:hAnsi="Cambria"/>
                <w:sz w:val="22"/>
                <w:lang w:bidi="x-none"/>
              </w:rPr>
              <w:t>Toyon</w:t>
            </w:r>
            <w:proofErr w:type="spellEnd"/>
            <w:r>
              <w:rPr>
                <w:rFonts w:ascii="Cambria" w:hAnsi="Cambria"/>
                <w:sz w:val="22"/>
                <w:lang w:bidi="x-none"/>
              </w:rPr>
              <w:t xml:space="preserve"> Room</w:t>
            </w:r>
          </w:p>
          <w:p w14:paraId="298B2B4E" w14:textId="77777777" w:rsidR="00DE2E63" w:rsidRDefault="00DE2E63" w:rsidP="007D2371">
            <w:pPr>
              <w:tabs>
                <w:tab w:val="left" w:pos="360"/>
              </w:tabs>
              <w:rPr>
                <w:rFonts w:ascii="Cambria" w:hAnsi="Cambria"/>
                <w:sz w:val="22"/>
                <w:lang w:bidi="x-none"/>
              </w:rPr>
            </w:pPr>
          </w:p>
          <w:p w14:paraId="5B091C96" w14:textId="4B3B39E7" w:rsidR="00DE2E63" w:rsidRDefault="00DE2E63" w:rsidP="007D2371">
            <w:pPr>
              <w:tabs>
                <w:tab w:val="left" w:pos="360"/>
              </w:tabs>
              <w:rPr>
                <w:rFonts w:ascii="Cambria" w:hAnsi="Cambria"/>
                <w:sz w:val="22"/>
                <w:lang w:bidi="x-none"/>
              </w:rPr>
            </w:pPr>
            <w:r>
              <w:rPr>
                <w:rFonts w:ascii="Cambria" w:hAnsi="Cambria"/>
                <w:sz w:val="22"/>
                <w:lang w:bidi="x-none"/>
              </w:rPr>
              <w:t>UMOJA mentoring program is Tuesday/Wednesday 2-4pm in room 6505</w:t>
            </w:r>
          </w:p>
          <w:p w14:paraId="4EC99C93" w14:textId="77777777" w:rsidR="00DE2E63" w:rsidRDefault="00DE2E63" w:rsidP="007D2371">
            <w:pPr>
              <w:tabs>
                <w:tab w:val="left" w:pos="360"/>
              </w:tabs>
              <w:rPr>
                <w:rFonts w:ascii="Cambria" w:hAnsi="Cambria"/>
                <w:sz w:val="22"/>
                <w:lang w:bidi="x-none"/>
              </w:rPr>
            </w:pPr>
          </w:p>
          <w:p w14:paraId="7843B65F" w14:textId="77777777" w:rsidR="00DE2E63" w:rsidRDefault="00DE2E63" w:rsidP="00304A34">
            <w:pPr>
              <w:tabs>
                <w:tab w:val="left" w:pos="360"/>
              </w:tabs>
              <w:rPr>
                <w:rFonts w:ascii="Cambria" w:hAnsi="Cambria"/>
                <w:sz w:val="22"/>
                <w:lang w:bidi="x-none"/>
              </w:rPr>
            </w:pPr>
            <w:r>
              <w:rPr>
                <w:rFonts w:ascii="Cambria" w:hAnsi="Cambria"/>
                <w:sz w:val="22"/>
                <w:lang w:bidi="x-none"/>
              </w:rPr>
              <w:t>International Education week, is every day this week, at 11:00, 1:00, and 3:00 in the Hearthside Lounge</w:t>
            </w:r>
          </w:p>
          <w:p w14:paraId="208E0D1A" w14:textId="408FEA90" w:rsidR="00DE2E63" w:rsidRPr="00467A99" w:rsidRDefault="00DE2E63" w:rsidP="00304A34">
            <w:pPr>
              <w:tabs>
                <w:tab w:val="left" w:pos="360"/>
              </w:tabs>
              <w:rPr>
                <w:rFonts w:ascii="Cambria" w:hAnsi="Cambria"/>
                <w:sz w:val="22"/>
                <w:lang w:bidi="x-none"/>
              </w:rPr>
            </w:pPr>
          </w:p>
        </w:tc>
      </w:tr>
      <w:tr w:rsidR="003A03FE" w:rsidRPr="00467A99" w14:paraId="6FDDB84D" w14:textId="49CA32D5" w:rsidTr="003A03FE">
        <w:tc>
          <w:tcPr>
            <w:tcW w:w="908" w:type="pct"/>
          </w:tcPr>
          <w:p w14:paraId="19C65626" w14:textId="60C9A72A" w:rsidR="00DE2E63" w:rsidRPr="00467A99" w:rsidRDefault="00DE2E63" w:rsidP="000205B9">
            <w:pPr>
              <w:numPr>
                <w:ilvl w:val="0"/>
                <w:numId w:val="4"/>
              </w:numPr>
              <w:ind w:left="360"/>
              <w:rPr>
                <w:rFonts w:ascii="Cambria" w:hAnsi="Cambria"/>
                <w:sz w:val="22"/>
                <w:lang w:bidi="x-none"/>
              </w:rPr>
            </w:pPr>
            <w:r>
              <w:rPr>
                <w:rFonts w:ascii="Cambria" w:hAnsi="Cambria"/>
                <w:sz w:val="22"/>
                <w:lang w:bidi="x-none"/>
              </w:rPr>
              <w:t>Adjournment</w:t>
            </w:r>
          </w:p>
        </w:tc>
        <w:tc>
          <w:tcPr>
            <w:tcW w:w="4092" w:type="pct"/>
          </w:tcPr>
          <w:p w14:paraId="0AA3487E" w14:textId="30BFDAD7" w:rsidR="00DE2E63" w:rsidRPr="00467A99" w:rsidRDefault="00DE2E63">
            <w:pPr>
              <w:tabs>
                <w:tab w:val="left" w:pos="360"/>
              </w:tabs>
              <w:rPr>
                <w:rFonts w:ascii="Cambria" w:hAnsi="Cambria"/>
                <w:sz w:val="22"/>
                <w:lang w:bidi="x-none"/>
              </w:rPr>
            </w:pPr>
            <w:r>
              <w:rPr>
                <w:rFonts w:ascii="Cambria" w:hAnsi="Cambria"/>
                <w:sz w:val="22"/>
                <w:lang w:bidi="x-none"/>
              </w:rPr>
              <w:t>Meeting adjourned 3:49PM</w:t>
            </w:r>
          </w:p>
        </w:tc>
      </w:tr>
    </w:tbl>
    <w:p w14:paraId="1F786384" w14:textId="77777777" w:rsidR="004A574A" w:rsidRPr="00B3184B" w:rsidRDefault="004A574A" w:rsidP="003A03FE">
      <w:pPr>
        <w:tabs>
          <w:tab w:val="left" w:pos="360"/>
        </w:tabs>
        <w:rPr>
          <w:rFonts w:ascii="Cambria" w:hAnsi="Cambria"/>
          <w:szCs w:val="24"/>
        </w:rPr>
      </w:pPr>
    </w:p>
    <w:sectPr w:rsidR="004A574A" w:rsidRPr="00B3184B" w:rsidSect="003A03FE">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205B9"/>
    <w:rsid w:val="00020C2E"/>
    <w:rsid w:val="00021C2F"/>
    <w:rsid w:val="00021E79"/>
    <w:rsid w:val="00022520"/>
    <w:rsid w:val="000233D3"/>
    <w:rsid w:val="00026E8C"/>
    <w:rsid w:val="00031551"/>
    <w:rsid w:val="00031F0D"/>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3E29"/>
    <w:rsid w:val="000A5683"/>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C71CF"/>
    <w:rsid w:val="000D0049"/>
    <w:rsid w:val="000D31DC"/>
    <w:rsid w:val="000D42DA"/>
    <w:rsid w:val="000D4454"/>
    <w:rsid w:val="000D4C44"/>
    <w:rsid w:val="000D5B32"/>
    <w:rsid w:val="000D5ED6"/>
    <w:rsid w:val="000E27E4"/>
    <w:rsid w:val="000E2D16"/>
    <w:rsid w:val="000E5D47"/>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27D3"/>
    <w:rsid w:val="001231FF"/>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47F87"/>
    <w:rsid w:val="00150DFD"/>
    <w:rsid w:val="00152089"/>
    <w:rsid w:val="00152829"/>
    <w:rsid w:val="00153599"/>
    <w:rsid w:val="00153C9F"/>
    <w:rsid w:val="001544C6"/>
    <w:rsid w:val="00155648"/>
    <w:rsid w:val="00155DEF"/>
    <w:rsid w:val="001562A3"/>
    <w:rsid w:val="00156728"/>
    <w:rsid w:val="001578E1"/>
    <w:rsid w:val="001609FF"/>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1"/>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5B27"/>
    <w:rsid w:val="001C5DA3"/>
    <w:rsid w:val="001C7AE4"/>
    <w:rsid w:val="001D0277"/>
    <w:rsid w:val="001D337F"/>
    <w:rsid w:val="001D436F"/>
    <w:rsid w:val="001D4C03"/>
    <w:rsid w:val="001D4C66"/>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22D2"/>
    <w:rsid w:val="002957C4"/>
    <w:rsid w:val="00295AC6"/>
    <w:rsid w:val="0029670B"/>
    <w:rsid w:val="00296D8A"/>
    <w:rsid w:val="0029746F"/>
    <w:rsid w:val="002A098A"/>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1DC6"/>
    <w:rsid w:val="002D24D8"/>
    <w:rsid w:val="002D2A6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4A34"/>
    <w:rsid w:val="00306C48"/>
    <w:rsid w:val="003074CF"/>
    <w:rsid w:val="00310E72"/>
    <w:rsid w:val="00310FB1"/>
    <w:rsid w:val="00311F62"/>
    <w:rsid w:val="003127A5"/>
    <w:rsid w:val="00312FEC"/>
    <w:rsid w:val="00313BE2"/>
    <w:rsid w:val="0031729F"/>
    <w:rsid w:val="00322085"/>
    <w:rsid w:val="00326128"/>
    <w:rsid w:val="003266E3"/>
    <w:rsid w:val="00327A96"/>
    <w:rsid w:val="00332A96"/>
    <w:rsid w:val="00333E84"/>
    <w:rsid w:val="00334A3D"/>
    <w:rsid w:val="00344784"/>
    <w:rsid w:val="003502E5"/>
    <w:rsid w:val="003502EE"/>
    <w:rsid w:val="003504C5"/>
    <w:rsid w:val="00350D9D"/>
    <w:rsid w:val="00350DE2"/>
    <w:rsid w:val="00351C7E"/>
    <w:rsid w:val="00352B16"/>
    <w:rsid w:val="003560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3FE"/>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742F"/>
    <w:rsid w:val="0042096A"/>
    <w:rsid w:val="0042230D"/>
    <w:rsid w:val="004224E5"/>
    <w:rsid w:val="00427A9F"/>
    <w:rsid w:val="004313E6"/>
    <w:rsid w:val="00431AA8"/>
    <w:rsid w:val="00431D7F"/>
    <w:rsid w:val="00432377"/>
    <w:rsid w:val="0043435F"/>
    <w:rsid w:val="00436223"/>
    <w:rsid w:val="00436FB3"/>
    <w:rsid w:val="00437AFE"/>
    <w:rsid w:val="00441424"/>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612"/>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8EC"/>
    <w:rsid w:val="004B460B"/>
    <w:rsid w:val="004B52BB"/>
    <w:rsid w:val="004B6AF7"/>
    <w:rsid w:val="004B6B8F"/>
    <w:rsid w:val="004C275A"/>
    <w:rsid w:val="004C3898"/>
    <w:rsid w:val="004D0E7A"/>
    <w:rsid w:val="004D538C"/>
    <w:rsid w:val="004D7594"/>
    <w:rsid w:val="004E0F56"/>
    <w:rsid w:val="004E2AB4"/>
    <w:rsid w:val="004E2C13"/>
    <w:rsid w:val="004E35CA"/>
    <w:rsid w:val="004E3F05"/>
    <w:rsid w:val="004E4111"/>
    <w:rsid w:val="004E513F"/>
    <w:rsid w:val="004E58E4"/>
    <w:rsid w:val="004E7552"/>
    <w:rsid w:val="004E7D1C"/>
    <w:rsid w:val="004F21F4"/>
    <w:rsid w:val="004F24E7"/>
    <w:rsid w:val="004F267E"/>
    <w:rsid w:val="004F6D26"/>
    <w:rsid w:val="004F7218"/>
    <w:rsid w:val="004F7EBA"/>
    <w:rsid w:val="00501554"/>
    <w:rsid w:val="00501A4B"/>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053"/>
    <w:rsid w:val="00600735"/>
    <w:rsid w:val="00601DF5"/>
    <w:rsid w:val="00605CDF"/>
    <w:rsid w:val="00606734"/>
    <w:rsid w:val="00606F1F"/>
    <w:rsid w:val="00610CAE"/>
    <w:rsid w:val="00613329"/>
    <w:rsid w:val="0061504B"/>
    <w:rsid w:val="00615AB8"/>
    <w:rsid w:val="00616080"/>
    <w:rsid w:val="00616E4D"/>
    <w:rsid w:val="00617710"/>
    <w:rsid w:val="00617742"/>
    <w:rsid w:val="0062111D"/>
    <w:rsid w:val="006215BD"/>
    <w:rsid w:val="006238E8"/>
    <w:rsid w:val="00623E7A"/>
    <w:rsid w:val="006260EE"/>
    <w:rsid w:val="00626119"/>
    <w:rsid w:val="0062776A"/>
    <w:rsid w:val="006305E3"/>
    <w:rsid w:val="006337A9"/>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C79E4"/>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DFB"/>
    <w:rsid w:val="006F5146"/>
    <w:rsid w:val="006F6921"/>
    <w:rsid w:val="006F7B32"/>
    <w:rsid w:val="00700CBA"/>
    <w:rsid w:val="00703AD7"/>
    <w:rsid w:val="0070435D"/>
    <w:rsid w:val="00704569"/>
    <w:rsid w:val="00704B43"/>
    <w:rsid w:val="00707121"/>
    <w:rsid w:val="00711A8B"/>
    <w:rsid w:val="007124E4"/>
    <w:rsid w:val="0071260E"/>
    <w:rsid w:val="0071352F"/>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50AF"/>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AC5"/>
    <w:rsid w:val="007922EC"/>
    <w:rsid w:val="007929E6"/>
    <w:rsid w:val="00794523"/>
    <w:rsid w:val="00794F0C"/>
    <w:rsid w:val="007950A9"/>
    <w:rsid w:val="007A057B"/>
    <w:rsid w:val="007A1658"/>
    <w:rsid w:val="007A47EC"/>
    <w:rsid w:val="007A6BF4"/>
    <w:rsid w:val="007B1787"/>
    <w:rsid w:val="007B57D2"/>
    <w:rsid w:val="007B678E"/>
    <w:rsid w:val="007B68F7"/>
    <w:rsid w:val="007C2CDD"/>
    <w:rsid w:val="007C3356"/>
    <w:rsid w:val="007C7A14"/>
    <w:rsid w:val="007D044D"/>
    <w:rsid w:val="007D1DC3"/>
    <w:rsid w:val="007D2371"/>
    <w:rsid w:val="007D4DE7"/>
    <w:rsid w:val="007D600E"/>
    <w:rsid w:val="007D76D3"/>
    <w:rsid w:val="007E01E2"/>
    <w:rsid w:val="007E03B1"/>
    <w:rsid w:val="007E2145"/>
    <w:rsid w:val="007E2234"/>
    <w:rsid w:val="007E3893"/>
    <w:rsid w:val="007E3BF5"/>
    <w:rsid w:val="007E3D06"/>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64569"/>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0C0A"/>
    <w:rsid w:val="008D3154"/>
    <w:rsid w:val="008D3999"/>
    <w:rsid w:val="008D3ADE"/>
    <w:rsid w:val="008D3FE1"/>
    <w:rsid w:val="008D6F7D"/>
    <w:rsid w:val="008E034B"/>
    <w:rsid w:val="008E265D"/>
    <w:rsid w:val="008F52C6"/>
    <w:rsid w:val="008F5F21"/>
    <w:rsid w:val="0090000F"/>
    <w:rsid w:val="0090199F"/>
    <w:rsid w:val="00901A29"/>
    <w:rsid w:val="00902466"/>
    <w:rsid w:val="009028BA"/>
    <w:rsid w:val="009036B1"/>
    <w:rsid w:val="00906506"/>
    <w:rsid w:val="00907BFE"/>
    <w:rsid w:val="00907D80"/>
    <w:rsid w:val="00911FA7"/>
    <w:rsid w:val="00913B28"/>
    <w:rsid w:val="0091581F"/>
    <w:rsid w:val="00915BA3"/>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2846"/>
    <w:rsid w:val="00953AC7"/>
    <w:rsid w:val="00954332"/>
    <w:rsid w:val="00954E26"/>
    <w:rsid w:val="00955E94"/>
    <w:rsid w:val="009560FA"/>
    <w:rsid w:val="0096150A"/>
    <w:rsid w:val="0096295A"/>
    <w:rsid w:val="0096350C"/>
    <w:rsid w:val="00965105"/>
    <w:rsid w:val="00966F49"/>
    <w:rsid w:val="00967EE6"/>
    <w:rsid w:val="0097149D"/>
    <w:rsid w:val="00972A62"/>
    <w:rsid w:val="00974124"/>
    <w:rsid w:val="009746F3"/>
    <w:rsid w:val="009754BB"/>
    <w:rsid w:val="0097659C"/>
    <w:rsid w:val="00976A09"/>
    <w:rsid w:val="00976A19"/>
    <w:rsid w:val="00976A91"/>
    <w:rsid w:val="00977785"/>
    <w:rsid w:val="00980DA9"/>
    <w:rsid w:val="009815A0"/>
    <w:rsid w:val="0098175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3F34"/>
    <w:rsid w:val="00AB4E7E"/>
    <w:rsid w:val="00AB5853"/>
    <w:rsid w:val="00AB5E36"/>
    <w:rsid w:val="00AB68DD"/>
    <w:rsid w:val="00AC085C"/>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3A8"/>
    <w:rsid w:val="00AF5CB5"/>
    <w:rsid w:val="00B00C72"/>
    <w:rsid w:val="00B01104"/>
    <w:rsid w:val="00B03176"/>
    <w:rsid w:val="00B045B3"/>
    <w:rsid w:val="00B0489B"/>
    <w:rsid w:val="00B04CC2"/>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2854"/>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1578"/>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6CCA"/>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2FC5"/>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36A7"/>
    <w:rsid w:val="00D438D2"/>
    <w:rsid w:val="00D454B6"/>
    <w:rsid w:val="00D46492"/>
    <w:rsid w:val="00D472E2"/>
    <w:rsid w:val="00D51710"/>
    <w:rsid w:val="00D52776"/>
    <w:rsid w:val="00D55818"/>
    <w:rsid w:val="00D600FD"/>
    <w:rsid w:val="00D609E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C6F5B"/>
    <w:rsid w:val="00DD17EF"/>
    <w:rsid w:val="00DD1FA5"/>
    <w:rsid w:val="00DD2F40"/>
    <w:rsid w:val="00DD391E"/>
    <w:rsid w:val="00DD3A50"/>
    <w:rsid w:val="00DD5295"/>
    <w:rsid w:val="00DD6722"/>
    <w:rsid w:val="00DE038F"/>
    <w:rsid w:val="00DE2E63"/>
    <w:rsid w:val="00DE5D60"/>
    <w:rsid w:val="00DE6DBA"/>
    <w:rsid w:val="00DF1104"/>
    <w:rsid w:val="00DF210F"/>
    <w:rsid w:val="00DF430A"/>
    <w:rsid w:val="00DF4ACA"/>
    <w:rsid w:val="00DF4E5E"/>
    <w:rsid w:val="00DF6BDD"/>
    <w:rsid w:val="00DF77E1"/>
    <w:rsid w:val="00DF7C68"/>
    <w:rsid w:val="00E00A3A"/>
    <w:rsid w:val="00E00B38"/>
    <w:rsid w:val="00E00CA2"/>
    <w:rsid w:val="00E02C6B"/>
    <w:rsid w:val="00E02F10"/>
    <w:rsid w:val="00E03558"/>
    <w:rsid w:val="00E038E0"/>
    <w:rsid w:val="00E042E1"/>
    <w:rsid w:val="00E0531D"/>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1830"/>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7C73"/>
    <w:rsid w:val="00F6161D"/>
    <w:rsid w:val="00F6447C"/>
    <w:rsid w:val="00F70A79"/>
    <w:rsid w:val="00F71CFD"/>
    <w:rsid w:val="00F74C1C"/>
    <w:rsid w:val="00F750D5"/>
    <w:rsid w:val="00F751F3"/>
    <w:rsid w:val="00F80323"/>
    <w:rsid w:val="00F806B8"/>
    <w:rsid w:val="00F823ED"/>
    <w:rsid w:val="00F8318E"/>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semiHidden/>
    <w:unhideWhenUsed/>
    <w:rsid w:val="00864569"/>
    <w:pPr>
      <w:spacing w:before="100" w:beforeAutospacing="1" w:after="100" w:afterAutospacing="1"/>
    </w:pPr>
    <w:rPr>
      <w:rFonts w:eastAsia="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semiHidden/>
    <w:unhideWhenUsed/>
    <w:rsid w:val="00864569"/>
    <w:pPr>
      <w:spacing w:before="100" w:beforeAutospacing="1" w:after="100" w:afterAutospacing="1"/>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500">
      <w:bodyDiv w:val="1"/>
      <w:marLeft w:val="0"/>
      <w:marRight w:val="0"/>
      <w:marTop w:val="0"/>
      <w:marBottom w:val="0"/>
      <w:divBdr>
        <w:top w:val="none" w:sz="0" w:space="0" w:color="auto"/>
        <w:left w:val="none" w:sz="0" w:space="0" w:color="auto"/>
        <w:bottom w:val="none" w:sz="0" w:space="0" w:color="auto"/>
        <w:right w:val="none" w:sz="0" w:space="0" w:color="auto"/>
      </w:divBdr>
      <w:divsChild>
        <w:div w:id="641420649">
          <w:marLeft w:val="0"/>
          <w:marRight w:val="0"/>
          <w:marTop w:val="0"/>
          <w:marBottom w:val="0"/>
          <w:divBdr>
            <w:top w:val="none" w:sz="0" w:space="0" w:color="auto"/>
            <w:left w:val="none" w:sz="0" w:space="0" w:color="auto"/>
            <w:bottom w:val="none" w:sz="0" w:space="0" w:color="auto"/>
            <w:right w:val="none" w:sz="0" w:space="0" w:color="auto"/>
          </w:divBdr>
          <w:divsChild>
            <w:div w:id="1701394383">
              <w:marLeft w:val="0"/>
              <w:marRight w:val="0"/>
              <w:marTop w:val="0"/>
              <w:marBottom w:val="150"/>
              <w:divBdr>
                <w:top w:val="none" w:sz="0" w:space="0" w:color="auto"/>
                <w:left w:val="none" w:sz="0" w:space="0" w:color="auto"/>
                <w:bottom w:val="none" w:sz="0" w:space="0" w:color="auto"/>
                <w:right w:val="none" w:sz="0" w:space="0" w:color="auto"/>
              </w:divBdr>
              <w:divsChild>
                <w:div w:id="2086758526">
                  <w:marLeft w:val="0"/>
                  <w:marRight w:val="0"/>
                  <w:marTop w:val="0"/>
                  <w:marBottom w:val="105"/>
                  <w:divBdr>
                    <w:top w:val="none" w:sz="0" w:space="0" w:color="auto"/>
                    <w:left w:val="none" w:sz="0" w:space="0" w:color="auto"/>
                    <w:bottom w:val="none" w:sz="0" w:space="0" w:color="auto"/>
                    <w:right w:val="none" w:sz="0" w:space="0" w:color="auto"/>
                  </w:divBdr>
                </w:div>
                <w:div w:id="1528905451">
                  <w:marLeft w:val="0"/>
                  <w:marRight w:val="0"/>
                  <w:marTop w:val="0"/>
                  <w:marBottom w:val="0"/>
                  <w:divBdr>
                    <w:top w:val="none" w:sz="0" w:space="0" w:color="auto"/>
                    <w:left w:val="none" w:sz="0" w:space="0" w:color="auto"/>
                    <w:bottom w:val="none" w:sz="0" w:space="0" w:color="auto"/>
                    <w:right w:val="none" w:sz="0" w:space="0" w:color="auto"/>
                  </w:divBdr>
                  <w:divsChild>
                    <w:div w:id="14091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7229">
          <w:marLeft w:val="0"/>
          <w:marRight w:val="0"/>
          <w:marTop w:val="0"/>
          <w:marBottom w:val="150"/>
          <w:divBdr>
            <w:top w:val="none" w:sz="0" w:space="0" w:color="auto"/>
            <w:left w:val="none" w:sz="0" w:space="0" w:color="auto"/>
            <w:bottom w:val="none" w:sz="0" w:space="0" w:color="auto"/>
            <w:right w:val="none" w:sz="0" w:space="0" w:color="auto"/>
          </w:divBdr>
          <w:divsChild>
            <w:div w:id="1325015508">
              <w:marLeft w:val="0"/>
              <w:marRight w:val="0"/>
              <w:marTop w:val="0"/>
              <w:marBottom w:val="0"/>
              <w:divBdr>
                <w:top w:val="none" w:sz="0" w:space="0" w:color="auto"/>
                <w:left w:val="none" w:sz="0" w:space="0" w:color="auto"/>
                <w:bottom w:val="none" w:sz="0" w:space="0" w:color="auto"/>
                <w:right w:val="none" w:sz="0" w:space="0" w:color="auto"/>
              </w:divBdr>
              <w:divsChild>
                <w:div w:id="1190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0839">
      <w:bodyDiv w:val="1"/>
      <w:marLeft w:val="0"/>
      <w:marRight w:val="0"/>
      <w:marTop w:val="0"/>
      <w:marBottom w:val="0"/>
      <w:divBdr>
        <w:top w:val="none" w:sz="0" w:space="0" w:color="auto"/>
        <w:left w:val="none" w:sz="0" w:space="0" w:color="auto"/>
        <w:bottom w:val="none" w:sz="0" w:space="0" w:color="auto"/>
        <w:right w:val="none" w:sz="0" w:space="0" w:color="auto"/>
      </w:divBdr>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1659</Words>
  <Characters>8183</Characters>
  <Application>Microsoft Macintosh Word</Application>
  <DocSecurity>0</DocSecurity>
  <Lines>157</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College Curriculum Committee Agenda 10/5/2010</vt:lpstr>
      <vt:lpstr>    Monday, October 3, 2016, 2:00 P.M., Toyon Room</vt:lpstr>
      <vt:lpstr>        </vt:lpstr>
    </vt:vector>
  </TitlesOfParts>
  <Manager/>
  <Company>Foothill College</Company>
  <LinksUpToDate>false</LinksUpToDate>
  <CharactersWithSpaces>9803</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foothill college</cp:lastModifiedBy>
  <cp:revision>6</cp:revision>
  <cp:lastPrinted>2017-11-06T22:19:00Z</cp:lastPrinted>
  <dcterms:created xsi:type="dcterms:W3CDTF">2017-11-14T05:39:00Z</dcterms:created>
  <dcterms:modified xsi:type="dcterms:W3CDTF">2017-11-14T06:09:00Z</dcterms:modified>
  <cp:category/>
</cp:coreProperties>
</file>