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32EE4" w14:textId="77777777" w:rsidR="007A1712" w:rsidRDefault="009F10C7">
      <w:pPr>
        <w:widowControl w:val="0"/>
        <w:pBdr>
          <w:top w:val="nil"/>
          <w:left w:val="nil"/>
          <w:bottom w:val="nil"/>
          <w:right w:val="nil"/>
          <w:between w:val="nil"/>
        </w:pBdr>
        <w:spacing w:after="0" w:line="276" w:lineRule="auto"/>
      </w:pPr>
      <w:r>
        <w:pict w14:anchorId="578ED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7728;visibility:hidden;mso-wrap-edited:f;mso-width-percent:0;mso-height-percent:0;mso-width-percent:0;mso-height-percent:0">
            <o:lock v:ext="edit" selection="t"/>
          </v:shape>
        </w:pict>
      </w:r>
      <w:r>
        <w:pict w14:anchorId="1DFD80A0">
          <v:shape id="_x0000_s1027" type="#_x0000_t136" alt="" style="position:absolute;margin-left:0;margin-top:0;width:50pt;height:50pt;z-index:251658752;visibility:hidden;mso-wrap-edited:f;mso-width-percent:0;mso-height-percent:0;mso-width-percent:0;mso-height-percent:0">
            <o:lock v:ext="edit" selection="t"/>
          </v:shape>
        </w:pict>
      </w:r>
      <w:r>
        <w:pict w14:anchorId="213C4D73">
          <v:shape id="_x0000_s1026" type="#_x0000_t136" alt="" style="position:absolute;margin-left:0;margin-top:0;width:50pt;height:50pt;z-index:251659776;visibility:hidden;mso-wrap-edited:f;mso-width-percent:0;mso-height-percent:0;mso-width-percent:0;mso-height-percent:0">
            <o:lock v:ext="edit" selection="t"/>
          </v:shape>
        </w:pict>
      </w:r>
    </w:p>
    <w:p w14:paraId="3D0A89AA" w14:textId="77777777" w:rsidR="007A1712" w:rsidRDefault="004F3829">
      <w:pPr>
        <w:jc w:val="center"/>
        <w:rPr>
          <w:b/>
          <w:sz w:val="28"/>
          <w:szCs w:val="28"/>
        </w:rPr>
      </w:pPr>
      <w:r>
        <w:rPr>
          <w:b/>
          <w:sz w:val="28"/>
          <w:szCs w:val="28"/>
        </w:rPr>
        <w:t>Classified Senate Meeting</w:t>
      </w:r>
    </w:p>
    <w:p w14:paraId="5850185F" w14:textId="77777777" w:rsidR="007A1712" w:rsidRDefault="004F3829">
      <w:pPr>
        <w:jc w:val="center"/>
        <w:rPr>
          <w:sz w:val="24"/>
          <w:szCs w:val="24"/>
        </w:rPr>
      </w:pPr>
      <w:r>
        <w:rPr>
          <w:sz w:val="24"/>
          <w:szCs w:val="24"/>
        </w:rPr>
        <w:t>Thursday, May 6, 2021</w:t>
      </w:r>
    </w:p>
    <w:p w14:paraId="13C3D7A5" w14:textId="77777777" w:rsidR="007A1712" w:rsidRDefault="004F3829">
      <w:pPr>
        <w:jc w:val="center"/>
        <w:rPr>
          <w:sz w:val="24"/>
          <w:szCs w:val="24"/>
        </w:rPr>
      </w:pPr>
      <w:r>
        <w:rPr>
          <w:sz w:val="24"/>
          <w:szCs w:val="24"/>
        </w:rPr>
        <w:t xml:space="preserve">Attendee List </w:t>
      </w:r>
    </w:p>
    <w:p w14:paraId="5B349454" w14:textId="77777777" w:rsidR="007A1712" w:rsidRDefault="007A1712">
      <w:pPr>
        <w:jc w:val="center"/>
        <w:rPr>
          <w:b/>
          <w:sz w:val="24"/>
          <w:szCs w:val="24"/>
        </w:rPr>
      </w:pPr>
    </w:p>
    <w:tbl>
      <w:tblPr>
        <w:tblStyle w:val="a"/>
        <w:tblW w:w="12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053"/>
        <w:gridCol w:w="3053"/>
        <w:gridCol w:w="3053"/>
      </w:tblGrid>
      <w:tr w:rsidR="007A1712" w14:paraId="21E07EBA" w14:textId="77777777">
        <w:trPr>
          <w:gridAfter w:val="1"/>
          <w:wAfter w:w="3053" w:type="dxa"/>
        </w:trPr>
        <w:tc>
          <w:tcPr>
            <w:tcW w:w="3244" w:type="dxa"/>
          </w:tcPr>
          <w:p w14:paraId="0B2B4DFC" w14:textId="77777777" w:rsidR="007A1712" w:rsidRDefault="004F3829">
            <w:pPr>
              <w:jc w:val="center"/>
              <w:rPr>
                <w:b/>
                <w:sz w:val="24"/>
                <w:szCs w:val="24"/>
              </w:rPr>
            </w:pPr>
            <w:r>
              <w:rPr>
                <w:b/>
                <w:sz w:val="24"/>
                <w:szCs w:val="24"/>
              </w:rPr>
              <w:t>Name</w:t>
            </w:r>
          </w:p>
        </w:tc>
        <w:tc>
          <w:tcPr>
            <w:tcW w:w="3053" w:type="dxa"/>
          </w:tcPr>
          <w:p w14:paraId="175B6C81" w14:textId="77777777" w:rsidR="007A1712" w:rsidRDefault="004F3829">
            <w:pPr>
              <w:jc w:val="center"/>
              <w:rPr>
                <w:b/>
                <w:sz w:val="24"/>
                <w:szCs w:val="24"/>
              </w:rPr>
            </w:pPr>
            <w:r>
              <w:rPr>
                <w:b/>
                <w:sz w:val="24"/>
                <w:szCs w:val="24"/>
              </w:rPr>
              <w:t>Position</w:t>
            </w:r>
          </w:p>
        </w:tc>
        <w:tc>
          <w:tcPr>
            <w:tcW w:w="3053" w:type="dxa"/>
          </w:tcPr>
          <w:p w14:paraId="295E4DEE" w14:textId="77777777" w:rsidR="007A1712" w:rsidRDefault="004F3829">
            <w:pPr>
              <w:jc w:val="center"/>
              <w:rPr>
                <w:b/>
                <w:sz w:val="24"/>
                <w:szCs w:val="24"/>
              </w:rPr>
            </w:pPr>
            <w:r>
              <w:rPr>
                <w:b/>
                <w:sz w:val="24"/>
                <w:szCs w:val="24"/>
              </w:rPr>
              <w:t xml:space="preserve"> Attendance</w:t>
            </w:r>
          </w:p>
        </w:tc>
      </w:tr>
      <w:tr w:rsidR="007A1712" w14:paraId="21149193" w14:textId="77777777">
        <w:trPr>
          <w:gridAfter w:val="1"/>
          <w:wAfter w:w="3053" w:type="dxa"/>
        </w:trPr>
        <w:tc>
          <w:tcPr>
            <w:tcW w:w="3244" w:type="dxa"/>
          </w:tcPr>
          <w:p w14:paraId="3C6A6230" w14:textId="77777777" w:rsidR="007A1712" w:rsidRDefault="004F3829">
            <w:pPr>
              <w:jc w:val="center"/>
            </w:pPr>
            <w:r>
              <w:t>Josh Pelletier</w:t>
            </w:r>
          </w:p>
        </w:tc>
        <w:tc>
          <w:tcPr>
            <w:tcW w:w="3053" w:type="dxa"/>
          </w:tcPr>
          <w:p w14:paraId="5845A341" w14:textId="77777777" w:rsidR="007A1712" w:rsidRDefault="004F3829">
            <w:pPr>
              <w:jc w:val="center"/>
            </w:pPr>
            <w:r>
              <w:t>President</w:t>
            </w:r>
          </w:p>
        </w:tc>
        <w:tc>
          <w:tcPr>
            <w:tcW w:w="3053" w:type="dxa"/>
          </w:tcPr>
          <w:p w14:paraId="0294C9F6" w14:textId="77777777" w:rsidR="007A1712" w:rsidRDefault="004F3829">
            <w:pPr>
              <w:jc w:val="center"/>
            </w:pPr>
            <w:r>
              <w:t>Present</w:t>
            </w:r>
          </w:p>
        </w:tc>
      </w:tr>
      <w:tr w:rsidR="007A1712" w14:paraId="160D9498" w14:textId="77777777">
        <w:trPr>
          <w:gridAfter w:val="1"/>
          <w:wAfter w:w="3053" w:type="dxa"/>
        </w:trPr>
        <w:tc>
          <w:tcPr>
            <w:tcW w:w="3244" w:type="dxa"/>
          </w:tcPr>
          <w:p w14:paraId="2D217884" w14:textId="77777777" w:rsidR="007A1712" w:rsidRDefault="004F3829">
            <w:pPr>
              <w:jc w:val="center"/>
            </w:pPr>
            <w:r>
              <w:t>TBA</w:t>
            </w:r>
          </w:p>
        </w:tc>
        <w:tc>
          <w:tcPr>
            <w:tcW w:w="3053" w:type="dxa"/>
          </w:tcPr>
          <w:p w14:paraId="78192EB3" w14:textId="77777777" w:rsidR="007A1712" w:rsidRDefault="004F3829">
            <w:pPr>
              <w:jc w:val="center"/>
            </w:pPr>
            <w:r>
              <w:t>President Elect</w:t>
            </w:r>
          </w:p>
        </w:tc>
        <w:tc>
          <w:tcPr>
            <w:tcW w:w="3053" w:type="dxa"/>
          </w:tcPr>
          <w:p w14:paraId="7921858E" w14:textId="77777777" w:rsidR="007A1712" w:rsidRDefault="004F3829">
            <w:pPr>
              <w:jc w:val="center"/>
            </w:pPr>
            <w:r>
              <w:t xml:space="preserve"> </w:t>
            </w:r>
          </w:p>
        </w:tc>
      </w:tr>
      <w:tr w:rsidR="007A1712" w14:paraId="18448528" w14:textId="77777777">
        <w:trPr>
          <w:gridAfter w:val="1"/>
          <w:wAfter w:w="3053" w:type="dxa"/>
        </w:trPr>
        <w:tc>
          <w:tcPr>
            <w:tcW w:w="3244" w:type="dxa"/>
          </w:tcPr>
          <w:p w14:paraId="220A5660" w14:textId="77777777" w:rsidR="007A1712" w:rsidRDefault="004F3829">
            <w:pPr>
              <w:jc w:val="center"/>
            </w:pPr>
            <w:r>
              <w:t>Christine Mangiameli</w:t>
            </w:r>
          </w:p>
        </w:tc>
        <w:tc>
          <w:tcPr>
            <w:tcW w:w="3053" w:type="dxa"/>
          </w:tcPr>
          <w:p w14:paraId="01A05B79" w14:textId="77777777" w:rsidR="007A1712" w:rsidRDefault="004F3829">
            <w:pPr>
              <w:jc w:val="center"/>
            </w:pPr>
            <w:r>
              <w:t>Treasurer</w:t>
            </w:r>
          </w:p>
        </w:tc>
        <w:tc>
          <w:tcPr>
            <w:tcW w:w="3053" w:type="dxa"/>
          </w:tcPr>
          <w:p w14:paraId="7FE1E614" w14:textId="77777777" w:rsidR="007A1712" w:rsidRDefault="004F3829">
            <w:pPr>
              <w:jc w:val="center"/>
            </w:pPr>
            <w:r>
              <w:t>Present</w:t>
            </w:r>
          </w:p>
        </w:tc>
      </w:tr>
      <w:tr w:rsidR="007A1712" w14:paraId="4C61F2EF" w14:textId="77777777">
        <w:trPr>
          <w:gridAfter w:val="1"/>
          <w:wAfter w:w="3053" w:type="dxa"/>
        </w:trPr>
        <w:tc>
          <w:tcPr>
            <w:tcW w:w="3244" w:type="dxa"/>
          </w:tcPr>
          <w:p w14:paraId="17B5002A" w14:textId="77777777" w:rsidR="007A1712" w:rsidRDefault="004F3829">
            <w:pPr>
              <w:jc w:val="center"/>
            </w:pPr>
            <w:r>
              <w:t>Al Guzman (temp)</w:t>
            </w:r>
          </w:p>
        </w:tc>
        <w:tc>
          <w:tcPr>
            <w:tcW w:w="3053" w:type="dxa"/>
          </w:tcPr>
          <w:p w14:paraId="15D3FA51" w14:textId="77777777" w:rsidR="007A1712" w:rsidRDefault="004F3829">
            <w:pPr>
              <w:jc w:val="center"/>
            </w:pPr>
            <w:r>
              <w:t>Recorder</w:t>
            </w:r>
          </w:p>
        </w:tc>
        <w:tc>
          <w:tcPr>
            <w:tcW w:w="3053" w:type="dxa"/>
          </w:tcPr>
          <w:p w14:paraId="0036AB9A" w14:textId="77777777" w:rsidR="007A1712" w:rsidRDefault="004F3829">
            <w:pPr>
              <w:jc w:val="center"/>
            </w:pPr>
            <w:r>
              <w:t>Present</w:t>
            </w:r>
          </w:p>
        </w:tc>
      </w:tr>
      <w:tr w:rsidR="007A1712" w14:paraId="0B32CA81" w14:textId="77777777">
        <w:trPr>
          <w:gridAfter w:val="1"/>
          <w:wAfter w:w="3053" w:type="dxa"/>
        </w:trPr>
        <w:tc>
          <w:tcPr>
            <w:tcW w:w="3244" w:type="dxa"/>
            <w:shd w:val="clear" w:color="auto" w:fill="E7E6E6"/>
          </w:tcPr>
          <w:p w14:paraId="64B1994F" w14:textId="77777777" w:rsidR="007A1712" w:rsidRDefault="007A1712">
            <w:pPr>
              <w:jc w:val="center"/>
            </w:pPr>
          </w:p>
        </w:tc>
        <w:tc>
          <w:tcPr>
            <w:tcW w:w="3053" w:type="dxa"/>
            <w:shd w:val="clear" w:color="auto" w:fill="E7E6E6"/>
          </w:tcPr>
          <w:p w14:paraId="0C5355CD" w14:textId="77777777" w:rsidR="007A1712" w:rsidRDefault="007A1712">
            <w:pPr>
              <w:jc w:val="center"/>
            </w:pPr>
          </w:p>
        </w:tc>
        <w:tc>
          <w:tcPr>
            <w:tcW w:w="3053" w:type="dxa"/>
            <w:shd w:val="clear" w:color="auto" w:fill="E7E6E6"/>
          </w:tcPr>
          <w:p w14:paraId="740F54BD" w14:textId="77777777" w:rsidR="007A1712" w:rsidRDefault="007A1712">
            <w:pPr>
              <w:jc w:val="center"/>
            </w:pPr>
          </w:p>
        </w:tc>
      </w:tr>
      <w:tr w:rsidR="007A1712" w14:paraId="7C5674A4" w14:textId="77777777">
        <w:trPr>
          <w:gridAfter w:val="1"/>
          <w:wAfter w:w="3053" w:type="dxa"/>
        </w:trPr>
        <w:tc>
          <w:tcPr>
            <w:tcW w:w="3244" w:type="dxa"/>
          </w:tcPr>
          <w:p w14:paraId="368F6372" w14:textId="77777777" w:rsidR="007A1712" w:rsidRDefault="004F3829">
            <w:pPr>
              <w:jc w:val="center"/>
            </w:pPr>
            <w:r>
              <w:t>Manny Diaz-Alvares</w:t>
            </w:r>
          </w:p>
        </w:tc>
        <w:tc>
          <w:tcPr>
            <w:tcW w:w="3053" w:type="dxa"/>
          </w:tcPr>
          <w:p w14:paraId="35E6E92D" w14:textId="77777777" w:rsidR="007A1712" w:rsidRDefault="004F3829">
            <w:pPr>
              <w:jc w:val="center"/>
            </w:pPr>
            <w:r>
              <w:t>Classified Segment</w:t>
            </w:r>
          </w:p>
        </w:tc>
        <w:tc>
          <w:tcPr>
            <w:tcW w:w="3053" w:type="dxa"/>
          </w:tcPr>
          <w:p w14:paraId="768C383D" w14:textId="77777777" w:rsidR="007A1712" w:rsidRDefault="004F3829">
            <w:pPr>
              <w:jc w:val="center"/>
            </w:pPr>
            <w:r>
              <w:t>Present</w:t>
            </w:r>
          </w:p>
        </w:tc>
      </w:tr>
      <w:tr w:rsidR="007A1712" w14:paraId="24A90482" w14:textId="77777777">
        <w:trPr>
          <w:gridAfter w:val="1"/>
          <w:wAfter w:w="3053" w:type="dxa"/>
        </w:trPr>
        <w:tc>
          <w:tcPr>
            <w:tcW w:w="3244" w:type="dxa"/>
          </w:tcPr>
          <w:p w14:paraId="1BC5BAC8" w14:textId="77777777" w:rsidR="007A1712" w:rsidRDefault="004F3829">
            <w:pPr>
              <w:jc w:val="center"/>
            </w:pPr>
            <w:r>
              <w:t>Chris Chavez</w:t>
            </w:r>
          </w:p>
        </w:tc>
        <w:tc>
          <w:tcPr>
            <w:tcW w:w="3053" w:type="dxa"/>
          </w:tcPr>
          <w:p w14:paraId="0B9B403C" w14:textId="77777777" w:rsidR="007A1712" w:rsidRDefault="004F3829">
            <w:pPr>
              <w:jc w:val="center"/>
            </w:pPr>
            <w:r>
              <w:t>Classified Segment</w:t>
            </w:r>
          </w:p>
        </w:tc>
        <w:tc>
          <w:tcPr>
            <w:tcW w:w="3053" w:type="dxa"/>
          </w:tcPr>
          <w:p w14:paraId="5DFBEC67" w14:textId="77777777" w:rsidR="007A1712" w:rsidRDefault="004F3829">
            <w:pPr>
              <w:jc w:val="center"/>
            </w:pPr>
            <w:r>
              <w:t>Present</w:t>
            </w:r>
          </w:p>
        </w:tc>
      </w:tr>
      <w:tr w:rsidR="007A1712" w14:paraId="4666D4E5" w14:textId="77777777">
        <w:trPr>
          <w:gridAfter w:val="1"/>
          <w:wAfter w:w="3053" w:type="dxa"/>
        </w:trPr>
        <w:tc>
          <w:tcPr>
            <w:tcW w:w="3244" w:type="dxa"/>
          </w:tcPr>
          <w:p w14:paraId="031EC7F2" w14:textId="77777777" w:rsidR="007A1712" w:rsidRDefault="004F3829">
            <w:pPr>
              <w:jc w:val="center"/>
            </w:pPr>
            <w:r>
              <w:t>Danmin Deng</w:t>
            </w:r>
          </w:p>
        </w:tc>
        <w:tc>
          <w:tcPr>
            <w:tcW w:w="3053" w:type="dxa"/>
          </w:tcPr>
          <w:p w14:paraId="4EE944C9" w14:textId="77777777" w:rsidR="007A1712" w:rsidRDefault="004F3829">
            <w:pPr>
              <w:jc w:val="center"/>
            </w:pPr>
            <w:r>
              <w:t>Classified Segment</w:t>
            </w:r>
          </w:p>
        </w:tc>
        <w:tc>
          <w:tcPr>
            <w:tcW w:w="3053" w:type="dxa"/>
          </w:tcPr>
          <w:p w14:paraId="6600C3DD" w14:textId="77777777" w:rsidR="007A1712" w:rsidRDefault="004F3829">
            <w:pPr>
              <w:jc w:val="center"/>
            </w:pPr>
            <w:r>
              <w:t>Present</w:t>
            </w:r>
          </w:p>
        </w:tc>
      </w:tr>
      <w:tr w:rsidR="007A1712" w14:paraId="69FFCEF9" w14:textId="77777777">
        <w:trPr>
          <w:gridAfter w:val="1"/>
          <w:wAfter w:w="3053" w:type="dxa"/>
        </w:trPr>
        <w:tc>
          <w:tcPr>
            <w:tcW w:w="3244" w:type="dxa"/>
          </w:tcPr>
          <w:p w14:paraId="72022656" w14:textId="77777777" w:rsidR="007A1712" w:rsidRDefault="004F3829">
            <w:pPr>
              <w:jc w:val="center"/>
            </w:pPr>
            <w:r>
              <w:t>Alex Favela</w:t>
            </w:r>
          </w:p>
        </w:tc>
        <w:tc>
          <w:tcPr>
            <w:tcW w:w="3053" w:type="dxa"/>
          </w:tcPr>
          <w:p w14:paraId="5785A694" w14:textId="77777777" w:rsidR="007A1712" w:rsidRDefault="004F3829">
            <w:pPr>
              <w:jc w:val="center"/>
            </w:pPr>
            <w:r>
              <w:t>Classified Segment</w:t>
            </w:r>
          </w:p>
        </w:tc>
        <w:tc>
          <w:tcPr>
            <w:tcW w:w="3053" w:type="dxa"/>
          </w:tcPr>
          <w:p w14:paraId="3D5466FD" w14:textId="77777777" w:rsidR="007A1712" w:rsidRDefault="004F3829">
            <w:pPr>
              <w:jc w:val="center"/>
            </w:pPr>
            <w:r>
              <w:t>Present</w:t>
            </w:r>
          </w:p>
        </w:tc>
      </w:tr>
      <w:tr w:rsidR="007A1712" w14:paraId="3A53ABCC" w14:textId="77777777">
        <w:trPr>
          <w:gridAfter w:val="1"/>
          <w:wAfter w:w="3053" w:type="dxa"/>
        </w:trPr>
        <w:tc>
          <w:tcPr>
            <w:tcW w:w="3244" w:type="dxa"/>
          </w:tcPr>
          <w:p w14:paraId="15B42936" w14:textId="77777777" w:rsidR="007A1712" w:rsidRDefault="004F3829">
            <w:pPr>
              <w:jc w:val="center"/>
            </w:pPr>
            <w:r>
              <w:t>Janie Garcia</w:t>
            </w:r>
          </w:p>
        </w:tc>
        <w:tc>
          <w:tcPr>
            <w:tcW w:w="3053" w:type="dxa"/>
          </w:tcPr>
          <w:p w14:paraId="3B9DAEAB" w14:textId="77777777" w:rsidR="007A1712" w:rsidRDefault="004F3829">
            <w:pPr>
              <w:jc w:val="center"/>
            </w:pPr>
            <w:r>
              <w:t>Classified Segment</w:t>
            </w:r>
          </w:p>
        </w:tc>
        <w:tc>
          <w:tcPr>
            <w:tcW w:w="3053" w:type="dxa"/>
          </w:tcPr>
          <w:p w14:paraId="2B42BCD9" w14:textId="77777777" w:rsidR="007A1712" w:rsidRDefault="007A1712">
            <w:pPr>
              <w:jc w:val="center"/>
            </w:pPr>
          </w:p>
        </w:tc>
      </w:tr>
      <w:tr w:rsidR="007A1712" w14:paraId="173A77A8" w14:textId="77777777">
        <w:trPr>
          <w:gridAfter w:val="1"/>
          <w:wAfter w:w="3053" w:type="dxa"/>
        </w:trPr>
        <w:tc>
          <w:tcPr>
            <w:tcW w:w="3244" w:type="dxa"/>
          </w:tcPr>
          <w:p w14:paraId="36F27838" w14:textId="77777777" w:rsidR="007A1712" w:rsidRDefault="004F3829">
            <w:pPr>
              <w:jc w:val="center"/>
            </w:pPr>
            <w:r>
              <w:t>Al Guzman</w:t>
            </w:r>
          </w:p>
        </w:tc>
        <w:tc>
          <w:tcPr>
            <w:tcW w:w="3053" w:type="dxa"/>
          </w:tcPr>
          <w:p w14:paraId="0EFABE49" w14:textId="77777777" w:rsidR="007A1712" w:rsidRDefault="004F3829">
            <w:pPr>
              <w:jc w:val="center"/>
            </w:pPr>
            <w:r>
              <w:t>Classified Segment</w:t>
            </w:r>
          </w:p>
        </w:tc>
        <w:tc>
          <w:tcPr>
            <w:tcW w:w="3053" w:type="dxa"/>
          </w:tcPr>
          <w:p w14:paraId="4462A400" w14:textId="77777777" w:rsidR="007A1712" w:rsidRDefault="004F3829">
            <w:pPr>
              <w:jc w:val="center"/>
            </w:pPr>
            <w:r>
              <w:t>Present</w:t>
            </w:r>
          </w:p>
        </w:tc>
      </w:tr>
      <w:tr w:rsidR="007A1712" w14:paraId="4BE7B190" w14:textId="77777777">
        <w:trPr>
          <w:gridAfter w:val="1"/>
          <w:wAfter w:w="3053" w:type="dxa"/>
        </w:trPr>
        <w:tc>
          <w:tcPr>
            <w:tcW w:w="3244" w:type="dxa"/>
          </w:tcPr>
          <w:p w14:paraId="390D31D6" w14:textId="77777777" w:rsidR="007A1712" w:rsidRDefault="004F3829">
            <w:pPr>
              <w:jc w:val="center"/>
            </w:pPr>
            <w:r>
              <w:t>Konstatin Kalaitzidis</w:t>
            </w:r>
          </w:p>
        </w:tc>
        <w:tc>
          <w:tcPr>
            <w:tcW w:w="3053" w:type="dxa"/>
          </w:tcPr>
          <w:p w14:paraId="4A3DB55C" w14:textId="77777777" w:rsidR="007A1712" w:rsidRDefault="004F3829">
            <w:pPr>
              <w:jc w:val="center"/>
            </w:pPr>
            <w:r>
              <w:t>Classified Segment</w:t>
            </w:r>
          </w:p>
        </w:tc>
        <w:tc>
          <w:tcPr>
            <w:tcW w:w="3053" w:type="dxa"/>
          </w:tcPr>
          <w:p w14:paraId="3C63635D" w14:textId="77777777" w:rsidR="007A1712" w:rsidRDefault="004F3829">
            <w:pPr>
              <w:jc w:val="center"/>
            </w:pPr>
            <w:r>
              <w:t>Present</w:t>
            </w:r>
          </w:p>
        </w:tc>
      </w:tr>
      <w:tr w:rsidR="007A1712" w14:paraId="06BFD829" w14:textId="77777777">
        <w:trPr>
          <w:gridAfter w:val="1"/>
          <w:wAfter w:w="3053" w:type="dxa"/>
        </w:trPr>
        <w:tc>
          <w:tcPr>
            <w:tcW w:w="3244" w:type="dxa"/>
          </w:tcPr>
          <w:p w14:paraId="1293C5CB" w14:textId="77777777" w:rsidR="007A1712" w:rsidRDefault="004F3829">
            <w:pPr>
              <w:jc w:val="center"/>
            </w:pPr>
            <w:r>
              <w:t>Jackie Lauese</w:t>
            </w:r>
          </w:p>
        </w:tc>
        <w:tc>
          <w:tcPr>
            <w:tcW w:w="3053" w:type="dxa"/>
          </w:tcPr>
          <w:p w14:paraId="4A17C67A" w14:textId="77777777" w:rsidR="007A1712" w:rsidRDefault="004F3829">
            <w:pPr>
              <w:jc w:val="center"/>
            </w:pPr>
            <w:r>
              <w:t>Classified Segment</w:t>
            </w:r>
          </w:p>
        </w:tc>
        <w:tc>
          <w:tcPr>
            <w:tcW w:w="3053" w:type="dxa"/>
          </w:tcPr>
          <w:p w14:paraId="0D2605F9" w14:textId="77777777" w:rsidR="007A1712" w:rsidRDefault="007A1712">
            <w:pPr>
              <w:jc w:val="center"/>
            </w:pPr>
          </w:p>
        </w:tc>
      </w:tr>
      <w:tr w:rsidR="007A1712" w14:paraId="6C017BAF" w14:textId="77777777">
        <w:trPr>
          <w:gridAfter w:val="1"/>
          <w:wAfter w:w="3053" w:type="dxa"/>
        </w:trPr>
        <w:tc>
          <w:tcPr>
            <w:tcW w:w="3244" w:type="dxa"/>
          </w:tcPr>
          <w:p w14:paraId="08D440F0" w14:textId="77777777" w:rsidR="007A1712" w:rsidRDefault="004F3829">
            <w:pPr>
              <w:jc w:val="center"/>
            </w:pPr>
            <w:r>
              <w:t>Andre Meggerson</w:t>
            </w:r>
          </w:p>
        </w:tc>
        <w:tc>
          <w:tcPr>
            <w:tcW w:w="3053" w:type="dxa"/>
          </w:tcPr>
          <w:p w14:paraId="51CBF8D3" w14:textId="77777777" w:rsidR="007A1712" w:rsidRDefault="004F3829">
            <w:pPr>
              <w:jc w:val="center"/>
            </w:pPr>
            <w:r>
              <w:t>Classified Segment</w:t>
            </w:r>
          </w:p>
        </w:tc>
        <w:tc>
          <w:tcPr>
            <w:tcW w:w="3053" w:type="dxa"/>
          </w:tcPr>
          <w:p w14:paraId="191594FD" w14:textId="77777777" w:rsidR="007A1712" w:rsidRDefault="004F3829">
            <w:pPr>
              <w:jc w:val="center"/>
            </w:pPr>
            <w:r>
              <w:t>Present</w:t>
            </w:r>
          </w:p>
        </w:tc>
      </w:tr>
      <w:tr w:rsidR="007A1712" w14:paraId="065159EF" w14:textId="77777777">
        <w:trPr>
          <w:gridAfter w:val="1"/>
          <w:wAfter w:w="3053" w:type="dxa"/>
        </w:trPr>
        <w:tc>
          <w:tcPr>
            <w:tcW w:w="3244" w:type="dxa"/>
          </w:tcPr>
          <w:p w14:paraId="0FF2D73F" w14:textId="77777777" w:rsidR="007A1712" w:rsidRDefault="004F3829">
            <w:pPr>
              <w:jc w:val="center"/>
            </w:pPr>
            <w:r>
              <w:t>Jerry Robredo</w:t>
            </w:r>
          </w:p>
        </w:tc>
        <w:tc>
          <w:tcPr>
            <w:tcW w:w="3053" w:type="dxa"/>
          </w:tcPr>
          <w:p w14:paraId="72384A4D" w14:textId="77777777" w:rsidR="007A1712" w:rsidRDefault="004F3829">
            <w:pPr>
              <w:jc w:val="center"/>
            </w:pPr>
            <w:r>
              <w:t>Classified Segment</w:t>
            </w:r>
          </w:p>
        </w:tc>
        <w:tc>
          <w:tcPr>
            <w:tcW w:w="3053" w:type="dxa"/>
          </w:tcPr>
          <w:p w14:paraId="74875193" w14:textId="77777777" w:rsidR="007A1712" w:rsidRDefault="007A1712">
            <w:pPr>
              <w:jc w:val="center"/>
            </w:pPr>
          </w:p>
        </w:tc>
      </w:tr>
      <w:tr w:rsidR="007A1712" w14:paraId="43456ED3" w14:textId="77777777">
        <w:trPr>
          <w:gridAfter w:val="1"/>
          <w:wAfter w:w="3053" w:type="dxa"/>
        </w:trPr>
        <w:tc>
          <w:tcPr>
            <w:tcW w:w="3244" w:type="dxa"/>
          </w:tcPr>
          <w:p w14:paraId="79F3DE18" w14:textId="77777777" w:rsidR="007A1712" w:rsidRDefault="004F3829">
            <w:pPr>
              <w:jc w:val="center"/>
            </w:pPr>
            <w:r>
              <w:t>Catalina Rodriguez</w:t>
            </w:r>
          </w:p>
        </w:tc>
        <w:tc>
          <w:tcPr>
            <w:tcW w:w="3053" w:type="dxa"/>
          </w:tcPr>
          <w:p w14:paraId="1B9C285F" w14:textId="77777777" w:rsidR="007A1712" w:rsidRDefault="004F3829">
            <w:pPr>
              <w:jc w:val="center"/>
            </w:pPr>
            <w:r>
              <w:t>Classified Segment</w:t>
            </w:r>
          </w:p>
        </w:tc>
        <w:tc>
          <w:tcPr>
            <w:tcW w:w="3053" w:type="dxa"/>
          </w:tcPr>
          <w:p w14:paraId="50C57C7C" w14:textId="77777777" w:rsidR="007A1712" w:rsidRDefault="007A1712">
            <w:pPr>
              <w:jc w:val="center"/>
            </w:pPr>
          </w:p>
        </w:tc>
      </w:tr>
      <w:tr w:rsidR="007A1712" w14:paraId="4BE75938" w14:textId="77777777">
        <w:tc>
          <w:tcPr>
            <w:tcW w:w="3244" w:type="dxa"/>
          </w:tcPr>
          <w:p w14:paraId="59B95CF5" w14:textId="77777777" w:rsidR="007A1712" w:rsidRDefault="004F3829">
            <w:pPr>
              <w:jc w:val="center"/>
            </w:pPr>
            <w:r>
              <w:t>Itzel Sanchez Zarraga</w:t>
            </w:r>
          </w:p>
        </w:tc>
        <w:tc>
          <w:tcPr>
            <w:tcW w:w="3053" w:type="dxa"/>
          </w:tcPr>
          <w:p w14:paraId="373007B5" w14:textId="77777777" w:rsidR="007A1712" w:rsidRDefault="004F3829">
            <w:pPr>
              <w:jc w:val="center"/>
            </w:pPr>
            <w:r>
              <w:t>Classified Segment</w:t>
            </w:r>
          </w:p>
        </w:tc>
        <w:tc>
          <w:tcPr>
            <w:tcW w:w="3053" w:type="dxa"/>
          </w:tcPr>
          <w:p w14:paraId="48A48963" w14:textId="77777777" w:rsidR="007A1712" w:rsidRDefault="004F3829">
            <w:pPr>
              <w:jc w:val="center"/>
            </w:pPr>
            <w:r>
              <w:t>Present</w:t>
            </w:r>
          </w:p>
        </w:tc>
        <w:tc>
          <w:tcPr>
            <w:tcW w:w="3053" w:type="dxa"/>
          </w:tcPr>
          <w:p w14:paraId="6B37849D" w14:textId="77777777" w:rsidR="007A1712" w:rsidRDefault="007A1712"/>
        </w:tc>
      </w:tr>
      <w:tr w:rsidR="007A1712" w14:paraId="3B13D52E" w14:textId="77777777">
        <w:trPr>
          <w:gridAfter w:val="1"/>
          <w:wAfter w:w="3053" w:type="dxa"/>
        </w:trPr>
        <w:tc>
          <w:tcPr>
            <w:tcW w:w="3244" w:type="dxa"/>
            <w:shd w:val="clear" w:color="auto" w:fill="E7E6E6"/>
          </w:tcPr>
          <w:p w14:paraId="05569FA0" w14:textId="77777777" w:rsidR="007A1712" w:rsidRDefault="007A1712">
            <w:pPr>
              <w:jc w:val="center"/>
            </w:pPr>
          </w:p>
        </w:tc>
        <w:tc>
          <w:tcPr>
            <w:tcW w:w="3053" w:type="dxa"/>
            <w:shd w:val="clear" w:color="auto" w:fill="E7E6E6"/>
          </w:tcPr>
          <w:p w14:paraId="67366E47" w14:textId="77777777" w:rsidR="007A1712" w:rsidRDefault="007A1712">
            <w:pPr>
              <w:jc w:val="center"/>
            </w:pPr>
          </w:p>
        </w:tc>
        <w:tc>
          <w:tcPr>
            <w:tcW w:w="3053" w:type="dxa"/>
            <w:shd w:val="clear" w:color="auto" w:fill="E7E6E6"/>
          </w:tcPr>
          <w:p w14:paraId="2E3179A1" w14:textId="77777777" w:rsidR="007A1712" w:rsidRDefault="007A1712">
            <w:pPr>
              <w:jc w:val="center"/>
            </w:pPr>
          </w:p>
        </w:tc>
      </w:tr>
      <w:tr w:rsidR="007A1712" w14:paraId="4C1FF980" w14:textId="77777777">
        <w:trPr>
          <w:gridAfter w:val="1"/>
          <w:wAfter w:w="3053" w:type="dxa"/>
        </w:trPr>
        <w:tc>
          <w:tcPr>
            <w:tcW w:w="3244" w:type="dxa"/>
            <w:shd w:val="clear" w:color="auto" w:fill="FFFFFF"/>
          </w:tcPr>
          <w:p w14:paraId="02E60854" w14:textId="77777777" w:rsidR="007A1712" w:rsidRDefault="004F3829">
            <w:pPr>
              <w:jc w:val="center"/>
            </w:pPr>
            <w:r>
              <w:t>Adrienne Hypolite</w:t>
            </w:r>
          </w:p>
        </w:tc>
        <w:tc>
          <w:tcPr>
            <w:tcW w:w="3053" w:type="dxa"/>
            <w:shd w:val="clear" w:color="auto" w:fill="FFFFFF"/>
          </w:tcPr>
          <w:p w14:paraId="4DDA1DFC" w14:textId="77777777" w:rsidR="007A1712" w:rsidRDefault="004F3829">
            <w:pPr>
              <w:jc w:val="center"/>
            </w:pPr>
            <w:r>
              <w:t>Classified Member</w:t>
            </w:r>
          </w:p>
        </w:tc>
        <w:tc>
          <w:tcPr>
            <w:tcW w:w="3053" w:type="dxa"/>
            <w:shd w:val="clear" w:color="auto" w:fill="FFFFFF"/>
          </w:tcPr>
          <w:p w14:paraId="43BD317A" w14:textId="77777777" w:rsidR="007A1712" w:rsidRDefault="004F3829">
            <w:pPr>
              <w:jc w:val="center"/>
            </w:pPr>
            <w:r>
              <w:t>Present</w:t>
            </w:r>
          </w:p>
        </w:tc>
      </w:tr>
      <w:tr w:rsidR="007A1712" w14:paraId="03F43E19" w14:textId="77777777">
        <w:trPr>
          <w:gridAfter w:val="1"/>
          <w:wAfter w:w="3053" w:type="dxa"/>
        </w:trPr>
        <w:tc>
          <w:tcPr>
            <w:tcW w:w="3244" w:type="dxa"/>
            <w:shd w:val="clear" w:color="auto" w:fill="FFFFFF"/>
          </w:tcPr>
          <w:p w14:paraId="01B377B9" w14:textId="77777777" w:rsidR="007A1712" w:rsidRDefault="004F3829">
            <w:pPr>
              <w:tabs>
                <w:tab w:val="left" w:pos="840"/>
              </w:tabs>
              <w:jc w:val="center"/>
            </w:pPr>
            <w:r>
              <w:t>Adiel Valasquez</w:t>
            </w:r>
          </w:p>
        </w:tc>
        <w:tc>
          <w:tcPr>
            <w:tcW w:w="3053" w:type="dxa"/>
            <w:shd w:val="clear" w:color="auto" w:fill="FFFFFF"/>
          </w:tcPr>
          <w:p w14:paraId="5D04ADFA" w14:textId="77777777" w:rsidR="007A1712" w:rsidRDefault="004F3829">
            <w:pPr>
              <w:jc w:val="center"/>
            </w:pPr>
            <w:r>
              <w:t>Classified Member</w:t>
            </w:r>
          </w:p>
        </w:tc>
        <w:tc>
          <w:tcPr>
            <w:tcW w:w="3053" w:type="dxa"/>
            <w:shd w:val="clear" w:color="auto" w:fill="FFFFFF"/>
          </w:tcPr>
          <w:p w14:paraId="17932B63" w14:textId="77777777" w:rsidR="007A1712" w:rsidRDefault="004F3829">
            <w:pPr>
              <w:jc w:val="center"/>
            </w:pPr>
            <w:r>
              <w:t>Present</w:t>
            </w:r>
          </w:p>
        </w:tc>
      </w:tr>
      <w:tr w:rsidR="007A1712" w14:paraId="7121EB97" w14:textId="77777777">
        <w:trPr>
          <w:gridAfter w:val="1"/>
          <w:wAfter w:w="3053" w:type="dxa"/>
        </w:trPr>
        <w:tc>
          <w:tcPr>
            <w:tcW w:w="3244" w:type="dxa"/>
            <w:shd w:val="clear" w:color="auto" w:fill="FFFFFF"/>
          </w:tcPr>
          <w:p w14:paraId="4BFF0359" w14:textId="77777777" w:rsidR="007A1712" w:rsidRDefault="004F3829">
            <w:pPr>
              <w:jc w:val="center"/>
            </w:pPr>
            <w:r>
              <w:t>Doreen Finkelstein</w:t>
            </w:r>
          </w:p>
        </w:tc>
        <w:tc>
          <w:tcPr>
            <w:tcW w:w="3053" w:type="dxa"/>
            <w:shd w:val="clear" w:color="auto" w:fill="FFFFFF"/>
          </w:tcPr>
          <w:p w14:paraId="11304500" w14:textId="77777777" w:rsidR="007A1712" w:rsidRDefault="004F3829">
            <w:pPr>
              <w:jc w:val="center"/>
            </w:pPr>
            <w:r>
              <w:t>Classified Member</w:t>
            </w:r>
          </w:p>
        </w:tc>
        <w:tc>
          <w:tcPr>
            <w:tcW w:w="3053" w:type="dxa"/>
            <w:shd w:val="clear" w:color="auto" w:fill="FFFFFF"/>
          </w:tcPr>
          <w:p w14:paraId="03D3D869" w14:textId="77777777" w:rsidR="007A1712" w:rsidRDefault="004F3829">
            <w:pPr>
              <w:jc w:val="center"/>
            </w:pPr>
            <w:r>
              <w:t>Present</w:t>
            </w:r>
          </w:p>
        </w:tc>
      </w:tr>
    </w:tbl>
    <w:p w14:paraId="3D57E994" w14:textId="77777777" w:rsidR="007A1712" w:rsidRDefault="007A1712">
      <w:pPr>
        <w:jc w:val="center"/>
      </w:pPr>
    </w:p>
    <w:p w14:paraId="70A8B7FE" w14:textId="77777777" w:rsidR="007A1712" w:rsidRDefault="004F3829">
      <w:pPr>
        <w:jc w:val="center"/>
        <w:rPr>
          <w:b/>
          <w:sz w:val="24"/>
          <w:szCs w:val="24"/>
        </w:rPr>
      </w:pPr>
      <w:r>
        <w:rPr>
          <w:b/>
          <w:sz w:val="24"/>
          <w:szCs w:val="24"/>
        </w:rPr>
        <w:t>Classified Senate – Regular Meeting – May 6, 2021</w:t>
      </w:r>
      <w:r>
        <w:rPr>
          <w:noProof/>
        </w:rPr>
        <mc:AlternateContent>
          <mc:Choice Requires="wpg">
            <w:drawing>
              <wp:anchor distT="0" distB="0" distL="114300" distR="114300" simplePos="0" relativeHeight="251655680" behindDoc="0" locked="0" layoutInCell="1" hidden="0" allowOverlap="1" wp14:anchorId="2173E7A8" wp14:editId="768AD851">
                <wp:simplePos x="0" y="0"/>
                <wp:positionH relativeFrom="column">
                  <wp:posOffset>1</wp:posOffset>
                </wp:positionH>
                <wp:positionV relativeFrom="paragraph">
                  <wp:posOffset>317500</wp:posOffset>
                </wp:positionV>
                <wp:extent cx="7022465" cy="29527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1839530" y="3637125"/>
                          <a:ext cx="7012940" cy="285750"/>
                        </a:xfrm>
                        <a:prstGeom prst="rect">
                          <a:avLst/>
                        </a:prstGeom>
                        <a:noFill/>
                        <a:ln w="9525" cap="flat" cmpd="sng">
                          <a:solidFill>
                            <a:srgbClr val="000000"/>
                          </a:solidFill>
                          <a:prstDash val="solid"/>
                          <a:round/>
                          <a:headEnd type="none" w="sm" len="sm"/>
                          <a:tailEnd type="none" w="sm" len="sm"/>
                        </a:ln>
                      </wps:spPr>
                      <wps:txbx>
                        <w:txbxContent>
                          <w:p w14:paraId="3C7CE024" w14:textId="77777777" w:rsidR="007A1712" w:rsidRDefault="004F3829">
                            <w:pPr>
                              <w:spacing w:line="258" w:lineRule="auto"/>
                              <w:textDirection w:val="btLr"/>
                            </w:pPr>
                            <w:r>
                              <w:rPr>
                                <w:b/>
                                <w:color w:val="000000"/>
                                <w:sz w:val="24"/>
                              </w:rPr>
                              <w:t xml:space="preserve">Agenda </w:t>
                            </w:r>
                          </w:p>
                          <w:p w14:paraId="1DAF9B53" w14:textId="77777777" w:rsidR="007A1712" w:rsidRDefault="007A1712">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1</wp:posOffset>
                </wp:positionH>
                <wp:positionV relativeFrom="paragraph">
                  <wp:posOffset>317500</wp:posOffset>
                </wp:positionV>
                <wp:extent cx="7022465" cy="2952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22465" cy="295275"/>
                        </a:xfrm>
                        <a:prstGeom prst="rect"/>
                        <a:ln/>
                      </pic:spPr>
                    </pic:pic>
                  </a:graphicData>
                </a:graphic>
              </wp:anchor>
            </w:drawing>
          </mc:Fallback>
        </mc:AlternateContent>
      </w:r>
    </w:p>
    <w:p w14:paraId="13A77453" w14:textId="77777777" w:rsidR="007A1712" w:rsidRDefault="007A1712">
      <w:pPr>
        <w:spacing w:line="276" w:lineRule="auto"/>
        <w:jc w:val="center"/>
        <w:rPr>
          <w:b/>
        </w:rPr>
      </w:pPr>
    </w:p>
    <w:p w14:paraId="1A26611B"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Approval of April 22 Minutes</w:t>
      </w:r>
    </w:p>
    <w:p w14:paraId="4D681130"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Work Culture at Foothill College (Continued)</w:t>
      </w:r>
    </w:p>
    <w:p w14:paraId="2C684A1C"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Review and approve CS statement supporting AS request for a Shared Governance Task Force</w:t>
      </w:r>
    </w:p>
    <w:p w14:paraId="37EFEEB0"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Review and approve a response to FH Cabinet’s offer regarding classified service on governance councils</w:t>
      </w:r>
    </w:p>
    <w:p w14:paraId="0AA4999A"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Classified Senate nominations for 2021-22</w:t>
      </w:r>
    </w:p>
    <w:p w14:paraId="67A55D3E" w14:textId="77777777" w:rsidR="007A1712" w:rsidRDefault="004F3829">
      <w:pPr>
        <w:numPr>
          <w:ilvl w:val="0"/>
          <w:numId w:val="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Adjourn: Next Meeting </w:t>
      </w:r>
      <w:r>
        <w:rPr>
          <w:rFonts w:ascii="Arial" w:eastAsia="Arial" w:hAnsi="Arial" w:cs="Arial"/>
          <w:b/>
          <w:i/>
          <w:color w:val="000000"/>
          <w:sz w:val="24"/>
          <w:szCs w:val="24"/>
        </w:rPr>
        <w:t>May 27, 2021</w:t>
      </w:r>
    </w:p>
    <w:p w14:paraId="4DF70B7C" w14:textId="77777777" w:rsidR="007A1712" w:rsidRDefault="007A1712">
      <w:pPr>
        <w:spacing w:line="276" w:lineRule="auto"/>
        <w:rPr>
          <w:rFonts w:ascii="Arial" w:eastAsia="Arial" w:hAnsi="Arial" w:cs="Arial"/>
        </w:rPr>
      </w:pPr>
    </w:p>
    <w:p w14:paraId="19806678" w14:textId="77777777" w:rsidR="007A1712" w:rsidRDefault="007A1712">
      <w:pPr>
        <w:rPr>
          <w:rFonts w:ascii="Arial" w:eastAsia="Arial" w:hAnsi="Arial" w:cs="Arial"/>
        </w:rPr>
      </w:pPr>
    </w:p>
    <w:p w14:paraId="6DE7DBF0" w14:textId="77777777" w:rsidR="007A1712" w:rsidRDefault="007A1712">
      <w:pPr>
        <w:rPr>
          <w:rFonts w:ascii="Arial" w:eastAsia="Arial" w:hAnsi="Arial" w:cs="Arial"/>
        </w:rPr>
      </w:pPr>
    </w:p>
    <w:p w14:paraId="72ED77ED" w14:textId="77777777" w:rsidR="007A1712" w:rsidRDefault="004F3829">
      <w:pPr>
        <w:rPr>
          <w:rFonts w:ascii="Arial" w:eastAsia="Arial" w:hAnsi="Arial" w:cs="Arial"/>
        </w:rPr>
      </w:pPr>
      <w:r>
        <w:rPr>
          <w:noProof/>
        </w:rPr>
        <mc:AlternateContent>
          <mc:Choice Requires="wpg">
            <w:drawing>
              <wp:anchor distT="0" distB="0" distL="114300" distR="114300" simplePos="0" relativeHeight="251656704" behindDoc="0" locked="0" layoutInCell="1" hidden="0" allowOverlap="1" wp14:anchorId="479995C9" wp14:editId="6A140B52">
                <wp:simplePos x="0" y="0"/>
                <wp:positionH relativeFrom="column">
                  <wp:posOffset>1</wp:posOffset>
                </wp:positionH>
                <wp:positionV relativeFrom="paragraph">
                  <wp:posOffset>165100</wp:posOffset>
                </wp:positionV>
                <wp:extent cx="7009130" cy="295275"/>
                <wp:effectExtent l="0" t="0" r="0" b="0"/>
                <wp:wrapNone/>
                <wp:docPr id="5" name="Rectangle 5"/>
                <wp:cNvGraphicFramePr/>
                <a:graphic xmlns:a="http://schemas.openxmlformats.org/drawingml/2006/main">
                  <a:graphicData uri="http://schemas.microsoft.com/office/word/2010/wordprocessingShape">
                    <wps:wsp>
                      <wps:cNvSpPr/>
                      <wps:spPr>
                        <a:xfrm>
                          <a:off x="1846198" y="3637125"/>
                          <a:ext cx="699960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82CF7A2" w14:textId="77777777" w:rsidR="007A1712" w:rsidRDefault="004F3829">
                            <w:pPr>
                              <w:spacing w:line="258" w:lineRule="auto"/>
                              <w:textDirection w:val="btLr"/>
                            </w:pPr>
                            <w:r>
                              <w:rPr>
                                <w:b/>
                                <w:color w:val="000000"/>
                                <w:sz w:val="24"/>
                              </w:rPr>
                              <w:t>Minutes: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7009130" cy="29527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009130" cy="295275"/>
                        </a:xfrm>
                        <a:prstGeom prst="rect"/>
                        <a:ln/>
                      </pic:spPr>
                    </pic:pic>
                  </a:graphicData>
                </a:graphic>
              </wp:anchor>
            </w:drawing>
          </mc:Fallback>
        </mc:AlternateContent>
      </w:r>
    </w:p>
    <w:p w14:paraId="1B1EB51D" w14:textId="77777777" w:rsidR="007A1712" w:rsidRDefault="007A1712">
      <w:pPr>
        <w:rPr>
          <w:rFonts w:ascii="Arial" w:eastAsia="Arial" w:hAnsi="Arial" w:cs="Arial"/>
          <w:b/>
          <w:sz w:val="20"/>
          <w:szCs w:val="20"/>
        </w:rPr>
      </w:pPr>
    </w:p>
    <w:p w14:paraId="0416D050" w14:textId="77777777" w:rsidR="007A1712" w:rsidRDefault="007A1712">
      <w:pPr>
        <w:rPr>
          <w:rFonts w:ascii="Arial" w:eastAsia="Arial" w:hAnsi="Arial" w:cs="Arial"/>
          <w:b/>
          <w:sz w:val="20"/>
          <w:szCs w:val="20"/>
        </w:rPr>
      </w:pPr>
    </w:p>
    <w:p w14:paraId="7A423811" w14:textId="77777777" w:rsidR="007A1712" w:rsidRDefault="004F3829">
      <w:pPr>
        <w:rPr>
          <w:rFonts w:ascii="Arial" w:eastAsia="Arial" w:hAnsi="Arial" w:cs="Arial"/>
          <w:sz w:val="24"/>
          <w:szCs w:val="24"/>
        </w:rPr>
      </w:pPr>
      <w:r>
        <w:rPr>
          <w:rFonts w:ascii="Arial" w:eastAsia="Arial" w:hAnsi="Arial" w:cs="Arial"/>
          <w:b/>
          <w:sz w:val="24"/>
          <w:szCs w:val="24"/>
        </w:rPr>
        <w:t>Date:</w:t>
      </w:r>
      <w:r>
        <w:rPr>
          <w:rFonts w:ascii="Arial" w:eastAsia="Arial" w:hAnsi="Arial" w:cs="Arial"/>
          <w:sz w:val="24"/>
          <w:szCs w:val="24"/>
        </w:rPr>
        <w:t xml:space="preserve"> May 6, 2021</w:t>
      </w:r>
    </w:p>
    <w:p w14:paraId="596DEE6B" w14:textId="77777777" w:rsidR="007A1712" w:rsidRDefault="004F3829">
      <w:pPr>
        <w:rPr>
          <w:rFonts w:ascii="Arial" w:eastAsia="Arial" w:hAnsi="Arial" w:cs="Arial"/>
          <w:sz w:val="24"/>
          <w:szCs w:val="24"/>
        </w:rPr>
      </w:pPr>
      <w:r>
        <w:rPr>
          <w:rFonts w:ascii="Arial" w:eastAsia="Arial" w:hAnsi="Arial" w:cs="Arial"/>
          <w:b/>
          <w:sz w:val="24"/>
          <w:szCs w:val="24"/>
        </w:rPr>
        <w:t>Location:</w:t>
      </w:r>
      <w:r>
        <w:rPr>
          <w:rFonts w:ascii="Arial" w:eastAsia="Arial" w:hAnsi="Arial" w:cs="Arial"/>
          <w:sz w:val="24"/>
          <w:szCs w:val="24"/>
        </w:rPr>
        <w:t xml:space="preserve"> via Zoom </w:t>
      </w:r>
    </w:p>
    <w:p w14:paraId="69605DA7" w14:textId="77777777" w:rsidR="007A1712" w:rsidRDefault="004F3829">
      <w:pPr>
        <w:rPr>
          <w:rFonts w:ascii="Arial" w:eastAsia="Arial" w:hAnsi="Arial" w:cs="Arial"/>
          <w:sz w:val="24"/>
          <w:szCs w:val="24"/>
        </w:rPr>
      </w:pPr>
      <w:r>
        <w:rPr>
          <w:rFonts w:ascii="Arial" w:eastAsia="Arial" w:hAnsi="Arial" w:cs="Arial"/>
          <w:b/>
          <w:sz w:val="24"/>
          <w:szCs w:val="24"/>
        </w:rPr>
        <w:t>Meeting convened:</w:t>
      </w:r>
      <w:r>
        <w:rPr>
          <w:rFonts w:ascii="Arial" w:eastAsia="Arial" w:hAnsi="Arial" w:cs="Arial"/>
          <w:sz w:val="24"/>
          <w:szCs w:val="24"/>
        </w:rPr>
        <w:t xml:space="preserve"> 2:15 PM</w:t>
      </w:r>
    </w:p>
    <w:p w14:paraId="30F5C741" w14:textId="77777777" w:rsidR="007A1712" w:rsidRDefault="004F3829">
      <w:pPr>
        <w:rPr>
          <w:rFonts w:ascii="Arial" w:eastAsia="Arial" w:hAnsi="Arial" w:cs="Arial"/>
          <w:sz w:val="24"/>
          <w:szCs w:val="24"/>
        </w:rPr>
      </w:pPr>
      <w:r>
        <w:rPr>
          <w:rFonts w:ascii="Arial" w:eastAsia="Arial" w:hAnsi="Arial" w:cs="Arial"/>
          <w:b/>
          <w:sz w:val="24"/>
          <w:szCs w:val="24"/>
        </w:rPr>
        <w:t>Meeting adjourned:</w:t>
      </w:r>
      <w:r>
        <w:rPr>
          <w:rFonts w:ascii="Arial" w:eastAsia="Arial" w:hAnsi="Arial" w:cs="Arial"/>
          <w:sz w:val="24"/>
          <w:szCs w:val="24"/>
        </w:rPr>
        <w:t xml:space="preserve"> 4:05 PM </w:t>
      </w:r>
    </w:p>
    <w:p w14:paraId="5FE9DE8E" w14:textId="77777777" w:rsidR="007A1712" w:rsidRDefault="007A1712">
      <w:pPr>
        <w:spacing w:line="276" w:lineRule="auto"/>
        <w:rPr>
          <w:rFonts w:ascii="Arial" w:eastAsia="Arial" w:hAnsi="Arial" w:cs="Arial"/>
          <w:sz w:val="24"/>
          <w:szCs w:val="24"/>
        </w:rPr>
      </w:pPr>
    </w:p>
    <w:p w14:paraId="2A0BD48A"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Approval of April 22 Minutes:</w:t>
      </w:r>
      <w:r>
        <w:rPr>
          <w:rFonts w:ascii="Arial" w:eastAsia="Arial" w:hAnsi="Arial" w:cs="Arial"/>
          <w:b/>
          <w:color w:val="000000"/>
          <w:sz w:val="24"/>
          <w:szCs w:val="24"/>
        </w:rPr>
        <w:tab/>
      </w:r>
    </w:p>
    <w:p w14:paraId="22E57BA4"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color w:val="000000"/>
          <w:sz w:val="24"/>
          <w:szCs w:val="24"/>
        </w:rPr>
        <w:t>(move, 2</w:t>
      </w:r>
      <w:r>
        <w:rPr>
          <w:rFonts w:ascii="Arial" w:eastAsia="Arial" w:hAnsi="Arial" w:cs="Arial"/>
          <w:color w:val="000000"/>
          <w:sz w:val="24"/>
          <w:szCs w:val="24"/>
          <w:vertAlign w:val="superscript"/>
        </w:rPr>
        <w:t>nd</w:t>
      </w:r>
      <w:r>
        <w:rPr>
          <w:rFonts w:ascii="Arial" w:eastAsia="Arial" w:hAnsi="Arial" w:cs="Arial"/>
          <w:color w:val="000000"/>
          <w:sz w:val="24"/>
          <w:szCs w:val="24"/>
        </w:rPr>
        <w:t>)</w:t>
      </w:r>
    </w:p>
    <w:p w14:paraId="58C4FD52"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color w:val="000000"/>
          <w:sz w:val="24"/>
          <w:szCs w:val="24"/>
        </w:rPr>
        <w:t>VOTE – Minutes approved by Senate.</w:t>
      </w:r>
    </w:p>
    <w:p w14:paraId="18371C37"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color w:val="000000"/>
          <w:sz w:val="24"/>
          <w:szCs w:val="24"/>
        </w:rPr>
        <w:t xml:space="preserve">Before getting to the second Agenda item </w:t>
      </w:r>
      <w:r>
        <w:rPr>
          <w:rFonts w:ascii="Arial" w:eastAsia="Arial" w:hAnsi="Arial" w:cs="Arial"/>
          <w:b/>
          <w:color w:val="000000"/>
          <w:sz w:val="24"/>
          <w:szCs w:val="24"/>
        </w:rPr>
        <w:t>Josh P</w:t>
      </w:r>
      <w:r>
        <w:rPr>
          <w:rFonts w:ascii="Arial" w:eastAsia="Arial" w:hAnsi="Arial" w:cs="Arial"/>
          <w:color w:val="000000"/>
          <w:sz w:val="24"/>
          <w:szCs w:val="24"/>
        </w:rPr>
        <w:t xml:space="preserve"> announced appointments to the LRC Dean Committee.  The three Classified reps are: Elvia Herrera, Katherine Lee, Melia Arken.  </w:t>
      </w:r>
    </w:p>
    <w:p w14:paraId="15423343"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Work Culture at Foothill College (Continued)</w:t>
      </w:r>
    </w:p>
    <w:p w14:paraId="27B55D8B"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Josh P</w:t>
      </w:r>
      <w:r>
        <w:rPr>
          <w:rFonts w:ascii="Arial" w:eastAsia="Arial" w:hAnsi="Arial" w:cs="Arial"/>
          <w:color w:val="000000"/>
          <w:sz w:val="24"/>
          <w:szCs w:val="24"/>
        </w:rPr>
        <w:t xml:space="preserve"> wanted members to share, sometimes just listening is useful.   </w:t>
      </w:r>
    </w:p>
    <w:p w14:paraId="73D26CEB"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sz w:val="24"/>
          <w:szCs w:val="24"/>
        </w:rPr>
        <w:t>One member</w:t>
      </w:r>
      <w:r>
        <w:rPr>
          <w:rFonts w:ascii="Arial" w:eastAsia="Arial" w:hAnsi="Arial" w:cs="Arial"/>
          <w:color w:val="000000"/>
          <w:sz w:val="24"/>
          <w:szCs w:val="24"/>
        </w:rPr>
        <w:t xml:space="preserve"> </w:t>
      </w:r>
      <w:r>
        <w:rPr>
          <w:rFonts w:ascii="Arial" w:eastAsia="Arial" w:hAnsi="Arial" w:cs="Arial"/>
          <w:sz w:val="24"/>
          <w:szCs w:val="24"/>
        </w:rPr>
        <w:t>observed</w:t>
      </w:r>
      <w:r>
        <w:rPr>
          <w:rFonts w:ascii="Arial" w:eastAsia="Arial" w:hAnsi="Arial" w:cs="Arial"/>
          <w:color w:val="000000"/>
          <w:sz w:val="24"/>
          <w:szCs w:val="24"/>
        </w:rPr>
        <w:t xml:space="preserve"> that the online environment has no real breaks between meetings, phone calls, projects</w:t>
      </w:r>
      <w:r>
        <w:rPr>
          <w:rFonts w:ascii="Arial" w:eastAsia="Arial" w:hAnsi="Arial" w:cs="Arial"/>
          <w:sz w:val="24"/>
          <w:szCs w:val="24"/>
        </w:rPr>
        <w:t xml:space="preserve"> and reports throughout the day, </w:t>
      </w:r>
      <w:r>
        <w:rPr>
          <w:rFonts w:ascii="Arial" w:eastAsia="Arial" w:hAnsi="Arial" w:cs="Arial"/>
          <w:color w:val="000000"/>
          <w:sz w:val="24"/>
          <w:szCs w:val="24"/>
        </w:rPr>
        <w:t xml:space="preserve"> </w:t>
      </w:r>
      <w:r>
        <w:rPr>
          <w:rFonts w:ascii="Arial" w:eastAsia="Arial" w:hAnsi="Arial" w:cs="Arial"/>
          <w:sz w:val="24"/>
          <w:szCs w:val="24"/>
        </w:rPr>
        <w:t>d</w:t>
      </w:r>
      <w:r>
        <w:rPr>
          <w:rFonts w:ascii="Arial" w:eastAsia="Arial" w:hAnsi="Arial" w:cs="Arial"/>
          <w:color w:val="000000"/>
          <w:sz w:val="24"/>
          <w:szCs w:val="24"/>
        </w:rPr>
        <w:t xml:space="preserve">ay after day, </w:t>
      </w:r>
      <w:r>
        <w:rPr>
          <w:rFonts w:ascii="Arial" w:eastAsia="Arial" w:hAnsi="Arial" w:cs="Arial"/>
          <w:sz w:val="24"/>
          <w:szCs w:val="24"/>
        </w:rPr>
        <w:t>for over</w:t>
      </w:r>
      <w:r>
        <w:rPr>
          <w:rFonts w:ascii="Arial" w:eastAsia="Arial" w:hAnsi="Arial" w:cs="Arial"/>
          <w:color w:val="000000"/>
          <w:sz w:val="24"/>
          <w:szCs w:val="24"/>
        </w:rPr>
        <w:t xml:space="preserve"> a year</w:t>
      </w:r>
      <w:r>
        <w:rPr>
          <w:rFonts w:ascii="Arial" w:eastAsia="Arial" w:hAnsi="Arial" w:cs="Arial"/>
          <w:sz w:val="24"/>
          <w:szCs w:val="24"/>
        </w:rPr>
        <w:t xml:space="preserve"> and all this is </w:t>
      </w:r>
      <w:r>
        <w:rPr>
          <w:rFonts w:ascii="Arial" w:eastAsia="Arial" w:hAnsi="Arial" w:cs="Arial"/>
          <w:color w:val="000000"/>
          <w:sz w:val="24"/>
          <w:szCs w:val="24"/>
        </w:rPr>
        <w:t xml:space="preserve">not healthy. </w:t>
      </w:r>
      <w:r>
        <w:rPr>
          <w:rFonts w:ascii="Arial" w:eastAsia="Arial" w:hAnsi="Arial" w:cs="Arial"/>
          <w:sz w:val="24"/>
          <w:szCs w:val="24"/>
        </w:rPr>
        <w:t xml:space="preserve">  This started an expression of ideas and thoughts from senators:</w:t>
      </w:r>
    </w:p>
    <w:p w14:paraId="6AA961E3" w14:textId="77777777" w:rsidR="007A1712" w:rsidRDefault="004F3829">
      <w:pPr>
        <w:numPr>
          <w:ilvl w:val="3"/>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 xml:space="preserve">Blocks in schedule - Josh P </w:t>
      </w:r>
      <w:r>
        <w:rPr>
          <w:rFonts w:ascii="Arial" w:eastAsia="Arial" w:hAnsi="Arial" w:cs="Arial"/>
          <w:color w:val="000000"/>
          <w:sz w:val="24"/>
          <w:szCs w:val="24"/>
        </w:rPr>
        <w:t xml:space="preserve">suggested idea that FA uses, 1 hour work equals 50 minutes plus 10 minute break.  </w:t>
      </w:r>
      <w:r>
        <w:rPr>
          <w:rFonts w:ascii="Arial" w:eastAsia="Arial" w:hAnsi="Arial" w:cs="Arial"/>
          <w:b/>
          <w:color w:val="000000"/>
          <w:sz w:val="24"/>
          <w:szCs w:val="24"/>
        </w:rPr>
        <w:t xml:space="preserve">Christine M </w:t>
      </w:r>
      <w:r>
        <w:rPr>
          <w:rFonts w:ascii="Arial" w:eastAsia="Arial" w:hAnsi="Arial" w:cs="Arial"/>
          <w:color w:val="000000"/>
          <w:sz w:val="24"/>
          <w:szCs w:val="24"/>
        </w:rPr>
        <w:t xml:space="preserve">suggested an adoption of a College Master Calendar for every meeting.  She asks “How many times </w:t>
      </w:r>
      <w:r>
        <w:rPr>
          <w:rFonts w:ascii="Arial" w:eastAsia="Arial" w:hAnsi="Arial" w:cs="Arial"/>
          <w:sz w:val="24"/>
          <w:szCs w:val="24"/>
        </w:rPr>
        <w:t>have</w:t>
      </w:r>
      <w:r>
        <w:rPr>
          <w:rFonts w:ascii="Arial" w:eastAsia="Arial" w:hAnsi="Arial" w:cs="Arial"/>
          <w:color w:val="000000"/>
          <w:sz w:val="24"/>
          <w:szCs w:val="24"/>
        </w:rPr>
        <w:t xml:space="preserve"> Classified Senate meetings been cancelled because someone scheduled a meeting at the same time?”  Engagement is wonderful, </w:t>
      </w:r>
      <w:r>
        <w:rPr>
          <w:rFonts w:ascii="Arial" w:eastAsia="Arial" w:hAnsi="Arial" w:cs="Arial"/>
          <w:sz w:val="24"/>
          <w:szCs w:val="24"/>
        </w:rPr>
        <w:t>the number</w:t>
      </w:r>
      <w:r>
        <w:rPr>
          <w:rFonts w:ascii="Arial" w:eastAsia="Arial" w:hAnsi="Arial" w:cs="Arial"/>
          <w:color w:val="000000"/>
          <w:sz w:val="24"/>
          <w:szCs w:val="24"/>
        </w:rPr>
        <w:t xml:space="preserve"> of meetings is crazy.  </w:t>
      </w:r>
      <w:r>
        <w:rPr>
          <w:rFonts w:ascii="Arial" w:eastAsia="Arial" w:hAnsi="Arial" w:cs="Arial"/>
          <w:sz w:val="24"/>
          <w:szCs w:val="24"/>
        </w:rPr>
        <w:t>Many at the meeting agreed</w:t>
      </w:r>
      <w:r>
        <w:rPr>
          <w:rFonts w:ascii="Arial" w:eastAsia="Arial" w:hAnsi="Arial" w:cs="Arial"/>
          <w:color w:val="000000"/>
          <w:sz w:val="24"/>
          <w:szCs w:val="24"/>
        </w:rPr>
        <w:t xml:space="preserve"> </w:t>
      </w:r>
      <w:r>
        <w:rPr>
          <w:rFonts w:ascii="Arial" w:eastAsia="Arial" w:hAnsi="Arial" w:cs="Arial"/>
          <w:sz w:val="24"/>
          <w:szCs w:val="24"/>
        </w:rPr>
        <w:t>that an</w:t>
      </w:r>
      <w:r>
        <w:rPr>
          <w:rFonts w:ascii="Arial" w:eastAsia="Arial" w:hAnsi="Arial" w:cs="Arial"/>
          <w:color w:val="000000"/>
          <w:sz w:val="24"/>
          <w:szCs w:val="24"/>
        </w:rPr>
        <w:t xml:space="preserve"> additional obstacle many of us have is that our </w:t>
      </w:r>
      <w:r>
        <w:rPr>
          <w:rFonts w:ascii="Arial" w:eastAsia="Arial" w:hAnsi="Arial" w:cs="Arial"/>
          <w:sz w:val="24"/>
          <w:szCs w:val="24"/>
        </w:rPr>
        <w:t>jobs are unique</w:t>
      </w:r>
      <w:r>
        <w:rPr>
          <w:rFonts w:ascii="Arial" w:eastAsia="Arial" w:hAnsi="Arial" w:cs="Arial"/>
          <w:color w:val="000000"/>
          <w:sz w:val="24"/>
          <w:szCs w:val="24"/>
        </w:rPr>
        <w:t xml:space="preserve"> to our area</w:t>
      </w:r>
      <w:r>
        <w:rPr>
          <w:rFonts w:ascii="Arial" w:eastAsia="Arial" w:hAnsi="Arial" w:cs="Arial"/>
          <w:sz w:val="24"/>
          <w:szCs w:val="24"/>
        </w:rPr>
        <w:t xml:space="preserve">.  When we step away from our job, there is no one else to do our work.  </w:t>
      </w:r>
      <w:r>
        <w:rPr>
          <w:rFonts w:ascii="Arial" w:eastAsia="Arial" w:hAnsi="Arial" w:cs="Arial"/>
          <w:color w:val="000000"/>
          <w:sz w:val="24"/>
          <w:szCs w:val="24"/>
        </w:rPr>
        <w:t xml:space="preserve"> </w:t>
      </w:r>
      <w:r>
        <w:rPr>
          <w:rFonts w:ascii="Arial" w:eastAsia="Arial" w:hAnsi="Arial" w:cs="Arial"/>
          <w:sz w:val="24"/>
          <w:szCs w:val="24"/>
        </w:rPr>
        <w:t xml:space="preserve">So, when we go to meetings, our work piles up.  </w:t>
      </w:r>
      <w:r>
        <w:rPr>
          <w:rFonts w:ascii="Arial" w:eastAsia="Arial" w:hAnsi="Arial" w:cs="Arial"/>
          <w:color w:val="000000"/>
          <w:sz w:val="24"/>
          <w:szCs w:val="24"/>
        </w:rPr>
        <w:t xml:space="preserve"> </w:t>
      </w:r>
      <w:r>
        <w:rPr>
          <w:rFonts w:ascii="Arial" w:eastAsia="Arial" w:hAnsi="Arial" w:cs="Arial"/>
          <w:b/>
          <w:color w:val="000000"/>
          <w:sz w:val="24"/>
          <w:szCs w:val="24"/>
        </w:rPr>
        <w:t>Chris C</w:t>
      </w:r>
      <w:r>
        <w:rPr>
          <w:rFonts w:ascii="Arial" w:eastAsia="Arial" w:hAnsi="Arial" w:cs="Arial"/>
          <w:color w:val="000000"/>
          <w:sz w:val="24"/>
          <w:szCs w:val="24"/>
        </w:rPr>
        <w:t xml:space="preserve"> suggested </w:t>
      </w:r>
      <w:r>
        <w:rPr>
          <w:rFonts w:ascii="Arial" w:eastAsia="Arial" w:hAnsi="Arial" w:cs="Arial"/>
          <w:sz w:val="24"/>
          <w:szCs w:val="24"/>
        </w:rPr>
        <w:t xml:space="preserve">that </w:t>
      </w:r>
      <w:r>
        <w:rPr>
          <w:rFonts w:ascii="Arial" w:eastAsia="Arial" w:hAnsi="Arial" w:cs="Arial"/>
          <w:color w:val="000000"/>
          <w:sz w:val="24"/>
          <w:szCs w:val="24"/>
        </w:rPr>
        <w:t xml:space="preserve">perhaps </w:t>
      </w:r>
      <w:r>
        <w:rPr>
          <w:rFonts w:ascii="Arial" w:eastAsia="Arial" w:hAnsi="Arial" w:cs="Arial"/>
          <w:sz w:val="24"/>
          <w:szCs w:val="24"/>
        </w:rPr>
        <w:t>we might consider</w:t>
      </w:r>
      <w:r>
        <w:rPr>
          <w:rFonts w:ascii="Arial" w:eastAsia="Arial" w:hAnsi="Arial" w:cs="Arial"/>
          <w:color w:val="000000"/>
          <w:sz w:val="24"/>
          <w:szCs w:val="24"/>
        </w:rPr>
        <w:t xml:space="preserve"> </w:t>
      </w:r>
      <w:r>
        <w:rPr>
          <w:rFonts w:ascii="Arial" w:eastAsia="Arial" w:hAnsi="Arial" w:cs="Arial"/>
          <w:sz w:val="24"/>
          <w:szCs w:val="24"/>
        </w:rPr>
        <w:t>starting</w:t>
      </w:r>
      <w:r>
        <w:rPr>
          <w:rFonts w:ascii="Arial" w:eastAsia="Arial" w:hAnsi="Arial" w:cs="Arial"/>
          <w:color w:val="000000"/>
          <w:sz w:val="24"/>
          <w:szCs w:val="24"/>
        </w:rPr>
        <w:t xml:space="preserve"> meetings at 10 minutes past the hour to allow time to go </w:t>
      </w:r>
      <w:r>
        <w:rPr>
          <w:rFonts w:ascii="Arial" w:eastAsia="Arial" w:hAnsi="Arial" w:cs="Arial"/>
          <w:sz w:val="24"/>
          <w:szCs w:val="24"/>
        </w:rPr>
        <w:t>to the restroom</w:t>
      </w:r>
      <w:r>
        <w:rPr>
          <w:rFonts w:ascii="Arial" w:eastAsia="Arial" w:hAnsi="Arial" w:cs="Arial"/>
          <w:color w:val="000000"/>
          <w:sz w:val="24"/>
          <w:szCs w:val="24"/>
        </w:rPr>
        <w:t>, get water, or grab a bite to eat.</w:t>
      </w:r>
      <w:r>
        <w:rPr>
          <w:rFonts w:ascii="Arial" w:eastAsia="Arial" w:hAnsi="Arial" w:cs="Arial"/>
          <w:sz w:val="24"/>
          <w:szCs w:val="24"/>
        </w:rPr>
        <w:t xml:space="preserve">  He m</w:t>
      </w:r>
      <w:r>
        <w:rPr>
          <w:rFonts w:ascii="Arial" w:eastAsia="Arial" w:hAnsi="Arial" w:cs="Arial"/>
          <w:color w:val="000000"/>
          <w:sz w:val="24"/>
          <w:szCs w:val="24"/>
        </w:rPr>
        <w:t xml:space="preserve">entions that the counselors use the practice of building into their calendars time for calls and emails (p and m time).   </w:t>
      </w:r>
      <w:r>
        <w:rPr>
          <w:rFonts w:ascii="Arial" w:eastAsia="Arial" w:hAnsi="Arial" w:cs="Arial"/>
          <w:b/>
          <w:color w:val="000000"/>
          <w:sz w:val="24"/>
          <w:szCs w:val="24"/>
        </w:rPr>
        <w:t>Josh P</w:t>
      </w:r>
      <w:r>
        <w:rPr>
          <w:rFonts w:ascii="Arial" w:eastAsia="Arial" w:hAnsi="Arial" w:cs="Arial"/>
          <w:color w:val="000000"/>
          <w:sz w:val="24"/>
          <w:szCs w:val="24"/>
        </w:rPr>
        <w:t xml:space="preserve"> agrees this is a good idea but does not believe many members have the type of job where you can build in p and m time.  Many </w:t>
      </w:r>
      <w:r>
        <w:rPr>
          <w:rFonts w:ascii="Arial" w:eastAsia="Arial" w:hAnsi="Arial" w:cs="Arial"/>
          <w:sz w:val="24"/>
          <w:szCs w:val="24"/>
        </w:rPr>
        <w:t>jobs are not</w:t>
      </w:r>
      <w:r>
        <w:rPr>
          <w:rFonts w:ascii="Arial" w:eastAsia="Arial" w:hAnsi="Arial" w:cs="Arial"/>
          <w:color w:val="000000"/>
          <w:sz w:val="24"/>
          <w:szCs w:val="24"/>
        </w:rPr>
        <w:t xml:space="preserve"> that structured in a </w:t>
      </w:r>
      <w:r>
        <w:rPr>
          <w:rFonts w:ascii="Arial" w:eastAsia="Arial" w:hAnsi="Arial" w:cs="Arial"/>
          <w:sz w:val="24"/>
          <w:szCs w:val="24"/>
        </w:rPr>
        <w:t>way to allow p &amp; M</w:t>
      </w:r>
      <w:r>
        <w:rPr>
          <w:rFonts w:ascii="Arial" w:eastAsia="Arial" w:hAnsi="Arial" w:cs="Arial"/>
          <w:color w:val="000000"/>
          <w:sz w:val="24"/>
          <w:szCs w:val="24"/>
        </w:rPr>
        <w:t xml:space="preserve">.  </w:t>
      </w:r>
      <w:r>
        <w:rPr>
          <w:rFonts w:ascii="Arial" w:eastAsia="Arial" w:hAnsi="Arial" w:cs="Arial"/>
          <w:sz w:val="24"/>
          <w:szCs w:val="24"/>
        </w:rPr>
        <w:t>Another senator</w:t>
      </w:r>
      <w:r>
        <w:rPr>
          <w:rFonts w:ascii="Arial" w:eastAsia="Arial" w:hAnsi="Arial" w:cs="Arial"/>
          <w:color w:val="000000"/>
          <w:sz w:val="24"/>
          <w:szCs w:val="24"/>
        </w:rPr>
        <w:t xml:space="preserve"> suggests </w:t>
      </w:r>
      <w:r>
        <w:rPr>
          <w:rFonts w:ascii="Arial" w:eastAsia="Arial" w:hAnsi="Arial" w:cs="Arial"/>
          <w:sz w:val="24"/>
          <w:szCs w:val="24"/>
        </w:rPr>
        <w:t>an</w:t>
      </w:r>
      <w:r>
        <w:rPr>
          <w:rFonts w:ascii="Arial" w:eastAsia="Arial" w:hAnsi="Arial" w:cs="Arial"/>
          <w:color w:val="000000"/>
          <w:sz w:val="24"/>
          <w:szCs w:val="24"/>
        </w:rPr>
        <w:t xml:space="preserve"> idea of blocking off time, when possible, on Monday morning to catch up on all the emails, calls and inquiries made over the weekend.  </w:t>
      </w:r>
      <w:r>
        <w:rPr>
          <w:rFonts w:ascii="Arial" w:eastAsia="Arial" w:hAnsi="Arial" w:cs="Arial"/>
          <w:sz w:val="24"/>
          <w:szCs w:val="24"/>
        </w:rPr>
        <w:t>A member</w:t>
      </w:r>
      <w:r>
        <w:rPr>
          <w:rFonts w:ascii="Arial" w:eastAsia="Arial" w:hAnsi="Arial" w:cs="Arial"/>
          <w:color w:val="000000"/>
          <w:sz w:val="24"/>
          <w:szCs w:val="24"/>
        </w:rPr>
        <w:t xml:space="preserve"> said his schedule </w:t>
      </w:r>
      <w:r>
        <w:rPr>
          <w:rFonts w:ascii="Arial" w:eastAsia="Arial" w:hAnsi="Arial" w:cs="Arial"/>
          <w:sz w:val="24"/>
          <w:szCs w:val="24"/>
        </w:rPr>
        <w:t xml:space="preserve">is not conducive for blocking time </w:t>
      </w:r>
      <w:r>
        <w:rPr>
          <w:rFonts w:ascii="Arial" w:eastAsia="Arial" w:hAnsi="Arial" w:cs="Arial"/>
          <w:color w:val="000000"/>
          <w:sz w:val="24"/>
          <w:szCs w:val="24"/>
        </w:rPr>
        <w:t xml:space="preserve">because in his job there </w:t>
      </w:r>
      <w:r>
        <w:rPr>
          <w:rFonts w:ascii="Arial" w:eastAsia="Arial" w:hAnsi="Arial" w:cs="Arial"/>
          <w:sz w:val="24"/>
          <w:szCs w:val="24"/>
        </w:rPr>
        <w:t xml:space="preserve">are </w:t>
      </w:r>
      <w:r>
        <w:rPr>
          <w:rFonts w:ascii="Arial" w:eastAsia="Arial" w:hAnsi="Arial" w:cs="Arial"/>
          <w:color w:val="000000"/>
          <w:sz w:val="24"/>
          <w:szCs w:val="24"/>
        </w:rPr>
        <w:t xml:space="preserve">many things going on </w:t>
      </w:r>
      <w:r>
        <w:rPr>
          <w:rFonts w:ascii="Arial" w:eastAsia="Arial" w:hAnsi="Arial" w:cs="Arial"/>
          <w:sz w:val="24"/>
          <w:szCs w:val="24"/>
        </w:rPr>
        <w:t>in the background</w:t>
      </w:r>
      <w:r>
        <w:rPr>
          <w:rFonts w:ascii="Arial" w:eastAsia="Arial" w:hAnsi="Arial" w:cs="Arial"/>
          <w:color w:val="000000"/>
          <w:sz w:val="24"/>
          <w:szCs w:val="24"/>
        </w:rPr>
        <w:t xml:space="preserve"> and it requires usually having to address issues before they escalate.  If one thing goes wrong, escalation happens.  Every </w:t>
      </w:r>
      <w:r>
        <w:rPr>
          <w:rFonts w:ascii="Arial" w:eastAsia="Arial" w:hAnsi="Arial" w:cs="Arial"/>
          <w:sz w:val="24"/>
          <w:szCs w:val="24"/>
        </w:rPr>
        <w:t>day is different</w:t>
      </w:r>
      <w:r>
        <w:rPr>
          <w:rFonts w:ascii="Arial" w:eastAsia="Arial" w:hAnsi="Arial" w:cs="Arial"/>
          <w:color w:val="000000"/>
          <w:sz w:val="24"/>
          <w:szCs w:val="24"/>
        </w:rPr>
        <w:t xml:space="preserve">, sometimes just a few issues, sometimes many. Likes the idea of possibly having the institutional practice of 1 hour equals 50 minutes plus 10 minutes break.  </w:t>
      </w:r>
      <w:r>
        <w:rPr>
          <w:rFonts w:ascii="Arial" w:eastAsia="Arial" w:hAnsi="Arial" w:cs="Arial"/>
          <w:sz w:val="24"/>
          <w:szCs w:val="24"/>
        </w:rPr>
        <w:t>Members</w:t>
      </w:r>
      <w:r>
        <w:rPr>
          <w:rFonts w:ascii="Arial" w:eastAsia="Arial" w:hAnsi="Arial" w:cs="Arial"/>
          <w:color w:val="000000"/>
          <w:sz w:val="24"/>
          <w:szCs w:val="24"/>
        </w:rPr>
        <w:t xml:space="preserve"> </w:t>
      </w:r>
      <w:r>
        <w:rPr>
          <w:rFonts w:ascii="Arial" w:eastAsia="Arial" w:hAnsi="Arial" w:cs="Arial"/>
          <w:sz w:val="24"/>
          <w:szCs w:val="24"/>
        </w:rPr>
        <w:t>agree</w:t>
      </w:r>
      <w:r>
        <w:rPr>
          <w:rFonts w:ascii="Arial" w:eastAsia="Arial" w:hAnsi="Arial" w:cs="Arial"/>
          <w:color w:val="000000"/>
          <w:sz w:val="24"/>
          <w:szCs w:val="24"/>
        </w:rPr>
        <w:t xml:space="preserve"> with Konstantin, many things going on </w:t>
      </w:r>
      <w:r>
        <w:rPr>
          <w:rFonts w:ascii="Arial" w:eastAsia="Arial" w:hAnsi="Arial" w:cs="Arial"/>
          <w:sz w:val="24"/>
          <w:szCs w:val="24"/>
        </w:rPr>
        <w:t>in the background</w:t>
      </w:r>
      <w:r>
        <w:rPr>
          <w:rFonts w:ascii="Arial" w:eastAsia="Arial" w:hAnsi="Arial" w:cs="Arial"/>
          <w:color w:val="000000"/>
          <w:sz w:val="24"/>
          <w:szCs w:val="24"/>
        </w:rPr>
        <w:t xml:space="preserve">.  </w:t>
      </w:r>
      <w:r>
        <w:rPr>
          <w:rFonts w:ascii="Arial" w:eastAsia="Arial" w:hAnsi="Arial" w:cs="Arial"/>
          <w:b/>
          <w:color w:val="000000"/>
          <w:sz w:val="24"/>
          <w:szCs w:val="24"/>
        </w:rPr>
        <w:t xml:space="preserve">Josh </w:t>
      </w:r>
      <w:r>
        <w:rPr>
          <w:rFonts w:ascii="Arial" w:eastAsia="Arial" w:hAnsi="Arial" w:cs="Arial"/>
          <w:b/>
          <w:color w:val="000000"/>
          <w:sz w:val="24"/>
          <w:szCs w:val="24"/>
        </w:rPr>
        <w:lastRenderedPageBreak/>
        <w:t>P</w:t>
      </w:r>
      <w:r>
        <w:rPr>
          <w:rFonts w:ascii="Arial" w:eastAsia="Arial" w:hAnsi="Arial" w:cs="Arial"/>
          <w:color w:val="000000"/>
          <w:sz w:val="24"/>
          <w:szCs w:val="24"/>
        </w:rPr>
        <w:t xml:space="preserve"> says, as supervisor, blocking out time in his schedule does not really work, especially for ½ hour breaks.  </w:t>
      </w:r>
      <w:r>
        <w:rPr>
          <w:rFonts w:ascii="Arial" w:eastAsia="Arial" w:hAnsi="Arial" w:cs="Arial"/>
          <w:sz w:val="24"/>
          <w:szCs w:val="24"/>
        </w:rPr>
        <w:t>Perhaps the Classified</w:t>
      </w:r>
      <w:r>
        <w:rPr>
          <w:rFonts w:ascii="Arial" w:eastAsia="Arial" w:hAnsi="Arial" w:cs="Arial"/>
          <w:color w:val="000000"/>
          <w:sz w:val="24"/>
          <w:szCs w:val="24"/>
        </w:rPr>
        <w:t xml:space="preserve"> Senate should consider a conversation with the campus to build in release valves or have a more workable environment.  </w:t>
      </w:r>
      <w:r>
        <w:rPr>
          <w:rFonts w:ascii="Arial" w:eastAsia="Arial" w:hAnsi="Arial" w:cs="Arial"/>
          <w:b/>
          <w:color w:val="000000"/>
          <w:sz w:val="24"/>
          <w:szCs w:val="24"/>
        </w:rPr>
        <w:t>Christine M</w:t>
      </w:r>
      <w:r>
        <w:rPr>
          <w:rFonts w:ascii="Arial" w:eastAsia="Arial" w:hAnsi="Arial" w:cs="Arial"/>
          <w:color w:val="000000"/>
          <w:sz w:val="24"/>
          <w:szCs w:val="24"/>
        </w:rPr>
        <w:t xml:space="preserve"> adds you can end up not eating for hours without breaks.   </w:t>
      </w:r>
      <w:r>
        <w:rPr>
          <w:rFonts w:ascii="Arial" w:eastAsia="Arial" w:hAnsi="Arial" w:cs="Arial"/>
          <w:b/>
          <w:color w:val="000000"/>
          <w:sz w:val="24"/>
          <w:szCs w:val="24"/>
        </w:rPr>
        <w:t>Chris C</w:t>
      </w:r>
      <w:r>
        <w:rPr>
          <w:rFonts w:ascii="Arial" w:eastAsia="Arial" w:hAnsi="Arial" w:cs="Arial"/>
          <w:color w:val="000000"/>
          <w:sz w:val="24"/>
          <w:szCs w:val="24"/>
        </w:rPr>
        <w:t xml:space="preserve"> points out our </w:t>
      </w:r>
      <w:r>
        <w:rPr>
          <w:rFonts w:ascii="Arial" w:eastAsia="Arial" w:hAnsi="Arial" w:cs="Arial"/>
          <w:sz w:val="24"/>
          <w:szCs w:val="24"/>
        </w:rPr>
        <w:t>situation is</w:t>
      </w:r>
      <w:r>
        <w:rPr>
          <w:rFonts w:ascii="Arial" w:eastAsia="Arial" w:hAnsi="Arial" w:cs="Arial"/>
          <w:color w:val="000000"/>
          <w:sz w:val="24"/>
          <w:szCs w:val="24"/>
        </w:rPr>
        <w:t xml:space="preserve"> symptomatic of Classified Staff at Foothill being understaffed.  The only way he can serve students is to create blocks in his schedule.  He is fortunate to have a flexible supervisor</w:t>
      </w:r>
      <w:r>
        <w:rPr>
          <w:rFonts w:ascii="Arial" w:eastAsia="Arial" w:hAnsi="Arial" w:cs="Arial"/>
          <w:b/>
          <w:color w:val="000000"/>
          <w:sz w:val="24"/>
          <w:szCs w:val="24"/>
        </w:rPr>
        <w:t xml:space="preserve">. </w:t>
      </w:r>
    </w:p>
    <w:p w14:paraId="7F1D3EAB" w14:textId="77777777" w:rsidR="007A1712" w:rsidRDefault="004F3829">
      <w:pPr>
        <w:numPr>
          <w:ilvl w:val="3"/>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Generic Email for department or area -  Konstantin K</w:t>
      </w:r>
      <w:r>
        <w:rPr>
          <w:rFonts w:ascii="Arial" w:eastAsia="Arial" w:hAnsi="Arial" w:cs="Arial"/>
          <w:color w:val="000000"/>
          <w:sz w:val="24"/>
          <w:szCs w:val="24"/>
        </w:rPr>
        <w:t xml:space="preserve"> adds another good </w:t>
      </w:r>
      <w:r>
        <w:rPr>
          <w:rFonts w:ascii="Arial" w:eastAsia="Arial" w:hAnsi="Arial" w:cs="Arial"/>
          <w:sz w:val="24"/>
          <w:szCs w:val="24"/>
        </w:rPr>
        <w:t>strategy for</w:t>
      </w:r>
      <w:r>
        <w:rPr>
          <w:rFonts w:ascii="Arial" w:eastAsia="Arial" w:hAnsi="Arial" w:cs="Arial"/>
          <w:color w:val="000000"/>
          <w:sz w:val="24"/>
          <w:szCs w:val="24"/>
        </w:rPr>
        <w:t xml:space="preserve"> efficiency is to use a generic email address for the area you work, like </w:t>
      </w:r>
      <w:hyperlink r:id="rId10">
        <w:r>
          <w:rPr>
            <w:rFonts w:ascii="Arial" w:eastAsia="Arial" w:hAnsi="Arial" w:cs="Arial"/>
            <w:color w:val="0563C1"/>
            <w:sz w:val="24"/>
            <w:szCs w:val="24"/>
            <w:u w:val="single"/>
          </w:rPr>
          <w:t>LRC@fhda.edu</w:t>
        </w:r>
      </w:hyperlink>
      <w:r>
        <w:rPr>
          <w:rFonts w:ascii="Arial" w:eastAsia="Arial" w:hAnsi="Arial" w:cs="Arial"/>
          <w:color w:val="000000"/>
          <w:sz w:val="24"/>
          <w:szCs w:val="24"/>
        </w:rPr>
        <w:t xml:space="preserve">.  </w:t>
      </w:r>
      <w:r>
        <w:rPr>
          <w:rFonts w:ascii="Arial" w:eastAsia="Arial" w:hAnsi="Arial" w:cs="Arial"/>
          <w:b/>
          <w:color w:val="000000"/>
          <w:sz w:val="24"/>
          <w:szCs w:val="24"/>
        </w:rPr>
        <w:t>Christine M</w:t>
      </w:r>
      <w:r>
        <w:rPr>
          <w:rFonts w:ascii="Arial" w:eastAsia="Arial" w:hAnsi="Arial" w:cs="Arial"/>
          <w:color w:val="000000"/>
          <w:sz w:val="24"/>
          <w:szCs w:val="24"/>
        </w:rPr>
        <w:t xml:space="preserve"> agrees having a separate email specifically for an area can cut down on too many emails </w:t>
      </w:r>
      <w:r>
        <w:rPr>
          <w:rFonts w:ascii="Arial" w:eastAsia="Arial" w:hAnsi="Arial" w:cs="Arial"/>
          <w:sz w:val="24"/>
          <w:szCs w:val="24"/>
        </w:rPr>
        <w:t>in a personal</w:t>
      </w:r>
      <w:r>
        <w:rPr>
          <w:rFonts w:ascii="Arial" w:eastAsia="Arial" w:hAnsi="Arial" w:cs="Arial"/>
          <w:color w:val="000000"/>
          <w:sz w:val="24"/>
          <w:szCs w:val="24"/>
        </w:rPr>
        <w:t xml:space="preserve"> email box.  Suggests a vacation type notice to point to generic address if sent to personal email.  Can also use notice in</w:t>
      </w:r>
      <w:r>
        <w:rPr>
          <w:rFonts w:ascii="Arial" w:eastAsia="Arial" w:hAnsi="Arial" w:cs="Arial"/>
          <w:sz w:val="24"/>
          <w:szCs w:val="24"/>
        </w:rPr>
        <w:t xml:space="preserve"> the </w:t>
      </w:r>
      <w:r>
        <w:rPr>
          <w:rFonts w:ascii="Arial" w:eastAsia="Arial" w:hAnsi="Arial" w:cs="Arial"/>
          <w:color w:val="000000"/>
          <w:sz w:val="24"/>
          <w:szCs w:val="24"/>
        </w:rPr>
        <w:t>signature area.</w:t>
      </w:r>
    </w:p>
    <w:p w14:paraId="1FFA13F8"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color w:val="000000"/>
          <w:sz w:val="24"/>
          <w:szCs w:val="24"/>
        </w:rPr>
        <w:t>Josh P</w:t>
      </w:r>
      <w:r>
        <w:rPr>
          <w:rFonts w:ascii="Arial" w:eastAsia="Arial" w:hAnsi="Arial" w:cs="Arial"/>
          <w:color w:val="000000"/>
          <w:sz w:val="24"/>
          <w:szCs w:val="24"/>
        </w:rPr>
        <w:t xml:space="preserve"> asks “How many of you feel you can maintain healthy boundaries at work?  Boundaries like being able to have time to respond to emails or work with your students or have all your meetings.  How many of you can move through your day comfortably without being overtaxed or </w:t>
      </w:r>
      <w:r>
        <w:rPr>
          <w:rFonts w:ascii="Arial" w:eastAsia="Arial" w:hAnsi="Arial" w:cs="Arial"/>
          <w:sz w:val="24"/>
          <w:szCs w:val="24"/>
        </w:rPr>
        <w:t>stressed</w:t>
      </w:r>
      <w:r>
        <w:rPr>
          <w:rFonts w:ascii="Arial" w:eastAsia="Arial" w:hAnsi="Arial" w:cs="Arial"/>
          <w:color w:val="000000"/>
          <w:sz w:val="24"/>
          <w:szCs w:val="24"/>
        </w:rPr>
        <w:t xml:space="preserve"> </w:t>
      </w:r>
      <w:r>
        <w:rPr>
          <w:rFonts w:ascii="Arial" w:eastAsia="Arial" w:hAnsi="Arial" w:cs="Arial"/>
          <w:sz w:val="24"/>
          <w:szCs w:val="24"/>
        </w:rPr>
        <w:t>by the work</w:t>
      </w:r>
      <w:r>
        <w:rPr>
          <w:rFonts w:ascii="Arial" w:eastAsia="Arial" w:hAnsi="Arial" w:cs="Arial"/>
          <w:color w:val="000000"/>
          <w:sz w:val="24"/>
          <w:szCs w:val="24"/>
        </w:rPr>
        <w:t xml:space="preserve"> environment? </w:t>
      </w:r>
    </w:p>
    <w:p w14:paraId="57DCCFA8"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b/>
          <w:sz w:val="24"/>
          <w:szCs w:val="24"/>
        </w:rPr>
        <w:t>Boundaries between work hours and personal hours</w:t>
      </w:r>
      <w:r>
        <w:rPr>
          <w:rFonts w:ascii="Arial" w:eastAsia="Arial" w:hAnsi="Arial" w:cs="Arial"/>
          <w:sz w:val="24"/>
          <w:szCs w:val="24"/>
        </w:rPr>
        <w:t xml:space="preserve"> -  </w:t>
      </w:r>
      <w:r>
        <w:rPr>
          <w:rFonts w:ascii="Arial" w:eastAsia="Arial" w:hAnsi="Arial" w:cs="Arial"/>
          <w:color w:val="000000"/>
          <w:sz w:val="24"/>
          <w:szCs w:val="24"/>
        </w:rPr>
        <w:t xml:space="preserve"> </w:t>
      </w:r>
      <w:r>
        <w:rPr>
          <w:rFonts w:ascii="Arial" w:eastAsia="Arial" w:hAnsi="Arial" w:cs="Arial"/>
          <w:b/>
          <w:color w:val="000000"/>
          <w:sz w:val="24"/>
          <w:szCs w:val="24"/>
        </w:rPr>
        <w:t>One memb</w:t>
      </w:r>
      <w:r>
        <w:rPr>
          <w:rFonts w:ascii="Arial" w:eastAsia="Arial" w:hAnsi="Arial" w:cs="Arial"/>
          <w:b/>
          <w:sz w:val="24"/>
          <w:szCs w:val="24"/>
        </w:rPr>
        <w:t>er</w:t>
      </w:r>
      <w:r>
        <w:rPr>
          <w:rFonts w:ascii="Arial" w:eastAsia="Arial" w:hAnsi="Arial" w:cs="Arial"/>
          <w:sz w:val="24"/>
          <w:szCs w:val="24"/>
        </w:rPr>
        <w:t xml:space="preserve"> mentioned receiving a text at 6pm and then at 11pm still trying to schedule a very important meeting.  This comment spurred immediate suggestions.  </w:t>
      </w:r>
      <w:r>
        <w:rPr>
          <w:rFonts w:ascii="Arial" w:eastAsia="Arial" w:hAnsi="Arial" w:cs="Arial"/>
          <w:b/>
          <w:sz w:val="24"/>
          <w:szCs w:val="24"/>
        </w:rPr>
        <w:t>Andre M</w:t>
      </w:r>
      <w:r>
        <w:rPr>
          <w:rFonts w:ascii="Arial" w:eastAsia="Arial" w:hAnsi="Arial" w:cs="Arial"/>
          <w:sz w:val="24"/>
          <w:szCs w:val="24"/>
        </w:rPr>
        <w:t xml:space="preserve"> pointed out that a members personal time is important and getting texts on personal time is toxic.  There is a reason for an 8 or 10 hours work shift.  Labor laws cover that, when you are off work, you are off work.  </w:t>
      </w:r>
      <w:r>
        <w:rPr>
          <w:rFonts w:ascii="Arial" w:eastAsia="Arial" w:hAnsi="Arial" w:cs="Arial"/>
          <w:b/>
          <w:sz w:val="24"/>
          <w:szCs w:val="24"/>
        </w:rPr>
        <w:t>Josh P</w:t>
      </w:r>
      <w:r>
        <w:rPr>
          <w:rFonts w:ascii="Arial" w:eastAsia="Arial" w:hAnsi="Arial" w:cs="Arial"/>
          <w:sz w:val="24"/>
          <w:szCs w:val="24"/>
        </w:rPr>
        <w:t xml:space="preserve"> adds if you want to address that behavior go to ACE contract, every text you get is 15 minutes overtime.  Another member points out that every time you get called in to work, after you left for the day, is automatically 4 hours overtime.  Members agree that it can be difficult to address when you are a professional, you have pride in your work and want to get the job done.  Change is going to be uncomfortable but needs to be done.  At Foothill College, we are understaffed compared to other colleges, we become overworked and things logically will not be done.  Josh P said that </w:t>
      </w:r>
      <w:r>
        <w:rPr>
          <w:rFonts w:ascii="Arial" w:eastAsia="Arial" w:hAnsi="Arial" w:cs="Arial"/>
          <w:b/>
          <w:sz w:val="24"/>
          <w:szCs w:val="24"/>
        </w:rPr>
        <w:t>Chris White’s</w:t>
      </w:r>
      <w:r>
        <w:rPr>
          <w:rFonts w:ascii="Arial" w:eastAsia="Arial" w:hAnsi="Arial" w:cs="Arial"/>
          <w:sz w:val="24"/>
          <w:szCs w:val="24"/>
        </w:rPr>
        <w:t xml:space="preserve"> advice to all of us is if there is not labor in the department to cover the work you can only prove that by letting some things not get done and be okay with that.</w:t>
      </w:r>
    </w:p>
    <w:p w14:paraId="4D175392"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b/>
          <w:sz w:val="24"/>
          <w:szCs w:val="24"/>
        </w:rPr>
      </w:pPr>
      <w:r>
        <w:rPr>
          <w:rFonts w:ascii="Arial" w:eastAsia="Arial" w:hAnsi="Arial" w:cs="Arial"/>
          <w:b/>
          <w:sz w:val="24"/>
          <w:szCs w:val="24"/>
        </w:rPr>
        <w:t xml:space="preserve">Single point of failure - Josh P </w:t>
      </w:r>
      <w:r>
        <w:rPr>
          <w:rFonts w:ascii="Arial" w:eastAsia="Arial" w:hAnsi="Arial" w:cs="Arial"/>
          <w:sz w:val="24"/>
          <w:szCs w:val="24"/>
        </w:rPr>
        <w:t>also points out that many of us are the only ones doing the specific job in our department.  If we don’t do the work, it will not get done.  The structure is not set up in this instance to be able to create boundaries.</w:t>
      </w:r>
    </w:p>
    <w:p w14:paraId="12EDE554"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sz w:val="24"/>
          <w:szCs w:val="24"/>
        </w:rPr>
        <w:t xml:space="preserve">Let’s work together toward a solution - Josh P </w:t>
      </w:r>
      <w:r>
        <w:rPr>
          <w:rFonts w:ascii="Arial" w:eastAsia="Arial" w:hAnsi="Arial" w:cs="Arial"/>
          <w:sz w:val="24"/>
          <w:szCs w:val="24"/>
        </w:rPr>
        <w:t xml:space="preserve">says, in agreement with Andre M and Chris C, what gives us strength is being part of a bargaining unit, in being in conversation with each other here, and having a conversation with the college.  It is not just one person saying the situation is untenable, many of us are in similar situations.  Let’s figure out how to address this.  It might mean that the college needs to invest more in hiring Classified Staff positions.  But we need conversations to get us there.  It is hard for one person to advocate for a healthy environment, but with organizations like ACE, Classified Senate, together we can work toward a solution.  </w:t>
      </w:r>
    </w:p>
    <w:p w14:paraId="4B838076"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Review and approve CS statement supporting AS request for a Shared Governance Task Force</w:t>
      </w:r>
    </w:p>
    <w:p w14:paraId="0EE40A82" w14:textId="77777777" w:rsidR="007A1712" w:rsidRDefault="004F3829">
      <w:pPr>
        <w:numPr>
          <w:ilvl w:val="1"/>
          <w:numId w:val="2"/>
        </w:numPr>
        <w:spacing w:after="0" w:line="276" w:lineRule="auto"/>
        <w:rPr>
          <w:rFonts w:ascii="Arial" w:eastAsia="Arial" w:hAnsi="Arial" w:cs="Arial"/>
        </w:rPr>
      </w:pPr>
      <w:r>
        <w:rPr>
          <w:rFonts w:ascii="Arial" w:eastAsia="Arial" w:hAnsi="Arial" w:cs="Arial"/>
        </w:rPr>
        <w:lastRenderedPageBreak/>
        <w:t xml:space="preserve">Update: Josh P - The Task Force has already been approved.  Just wanted to make sure that we are all okay with the Task Force letter Josh P has drafted.  He already sent a draft to Thuy and the Advisory Council and it has been approved.  Are you all okay with me sending it as is, or, is there anything we want to add/change before I send out the final version of it? If okay, then send out again with the word “Draft”. </w:t>
      </w:r>
    </w:p>
    <w:p w14:paraId="5D73D652" w14:textId="77777777" w:rsidR="007A1712" w:rsidRDefault="004F3829">
      <w:pPr>
        <w:numPr>
          <w:ilvl w:val="1"/>
          <w:numId w:val="2"/>
        </w:numPr>
        <w:spacing w:after="0" w:line="276" w:lineRule="auto"/>
        <w:rPr>
          <w:rFonts w:ascii="Arial" w:eastAsia="Arial" w:hAnsi="Arial" w:cs="Arial"/>
        </w:rPr>
      </w:pPr>
      <w:r>
        <w:rPr>
          <w:rFonts w:ascii="Arial" w:eastAsia="Arial" w:hAnsi="Arial" w:cs="Arial"/>
        </w:rPr>
        <w:t xml:space="preserve">Final version will go in the minutes of the Accreditation Report. </w:t>
      </w:r>
    </w:p>
    <w:p w14:paraId="3FF1F15D"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rPr>
        <w:t>No objections, approved by consensus of the Senate.</w:t>
      </w:r>
      <w:r>
        <w:rPr>
          <w:rFonts w:ascii="Arial" w:eastAsia="Arial" w:hAnsi="Arial" w:cs="Arial"/>
          <w:color w:val="000000"/>
          <w:sz w:val="24"/>
          <w:szCs w:val="24"/>
        </w:rPr>
        <w:t xml:space="preserve"> </w:t>
      </w:r>
    </w:p>
    <w:p w14:paraId="3FC55401"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Review and approve a response to FH Cabinet’s offer regarding classified service on governance councils</w:t>
      </w:r>
    </w:p>
    <w:p w14:paraId="10346E54" w14:textId="77777777" w:rsidR="007A1712" w:rsidRDefault="004F3829">
      <w:pPr>
        <w:numPr>
          <w:ilvl w:val="1"/>
          <w:numId w:val="2"/>
        </w:numPr>
        <w:spacing w:after="0" w:line="276" w:lineRule="auto"/>
        <w:rPr>
          <w:rFonts w:ascii="Arial" w:eastAsia="Arial" w:hAnsi="Arial" w:cs="Arial"/>
          <w:b/>
          <w:sz w:val="24"/>
          <w:szCs w:val="24"/>
        </w:rPr>
      </w:pPr>
      <w:r>
        <w:rPr>
          <w:rFonts w:ascii="Arial" w:eastAsia="Arial" w:hAnsi="Arial" w:cs="Arial"/>
          <w:b/>
        </w:rPr>
        <w:t>Josh P</w:t>
      </w:r>
      <w:r>
        <w:rPr>
          <w:rFonts w:ascii="Arial" w:eastAsia="Arial" w:hAnsi="Arial" w:cs="Arial"/>
        </w:rPr>
        <w:t xml:space="preserve"> summarizes overall proposal.  The Classified Senate sent a proposal asking for overtime compensation.  Josh P and then President Elect Mike M met with Cabinet and the letter is in response: (LINK TO LETTER).  We want to consider how we want to respond. </w:t>
      </w:r>
    </w:p>
    <w:p w14:paraId="46793653" w14:textId="77777777" w:rsidR="007A1712" w:rsidRDefault="004F3829">
      <w:pPr>
        <w:numPr>
          <w:ilvl w:val="2"/>
          <w:numId w:val="2"/>
        </w:numPr>
        <w:spacing w:after="0" w:line="276" w:lineRule="auto"/>
        <w:rPr>
          <w:rFonts w:ascii="Arial" w:eastAsia="Arial" w:hAnsi="Arial" w:cs="Arial"/>
          <w:b/>
          <w:sz w:val="24"/>
          <w:szCs w:val="24"/>
        </w:rPr>
      </w:pPr>
      <w:r>
        <w:rPr>
          <w:rFonts w:ascii="Arial" w:eastAsia="Arial" w:hAnsi="Arial" w:cs="Arial"/>
        </w:rPr>
        <w:t>Near beginning administrators state: “</w:t>
      </w:r>
      <w:r>
        <w:rPr>
          <w:rFonts w:ascii="Arial" w:eastAsia="Arial" w:hAnsi="Arial" w:cs="Arial"/>
          <w:sz w:val="24"/>
          <w:szCs w:val="24"/>
          <w:highlight w:val="white"/>
        </w:rPr>
        <w:t>We also acknowledge that we are entering new territory with few to no state colleges offering compensation to their classified professionals for participation in shared governance. We are pleased to engage in this important discussion.”</w:t>
      </w:r>
    </w:p>
    <w:p w14:paraId="3325F5A1" w14:textId="77777777" w:rsidR="007A1712" w:rsidRDefault="004F3829">
      <w:pPr>
        <w:numPr>
          <w:ilvl w:val="2"/>
          <w:numId w:val="2"/>
        </w:numPr>
        <w:spacing w:after="0" w:line="276" w:lineRule="auto"/>
        <w:rPr>
          <w:rFonts w:ascii="Arial" w:eastAsia="Arial" w:hAnsi="Arial" w:cs="Arial"/>
          <w:b/>
          <w:sz w:val="24"/>
          <w:szCs w:val="24"/>
        </w:rPr>
      </w:pPr>
      <w:r>
        <w:rPr>
          <w:rFonts w:ascii="Arial" w:eastAsia="Arial" w:hAnsi="Arial" w:cs="Arial"/>
          <w:sz w:val="24"/>
          <w:szCs w:val="24"/>
          <w:highlight w:val="white"/>
        </w:rPr>
        <w:t>Objectives: 3 year pilot. Not written in stone, going to be continually evaluated and make sure it meets intended objectives.  Ultimately, this is about compensation and representation - Only option for Admin or Executive Assistants.</w:t>
      </w:r>
    </w:p>
    <w:p w14:paraId="524CF568" w14:textId="77777777" w:rsidR="007A1712" w:rsidRDefault="004F3829">
      <w:pPr>
        <w:numPr>
          <w:ilvl w:val="2"/>
          <w:numId w:val="2"/>
        </w:numPr>
        <w:spacing w:after="0" w:line="276" w:lineRule="auto"/>
        <w:rPr>
          <w:rFonts w:ascii="Arial" w:eastAsia="Arial" w:hAnsi="Arial" w:cs="Arial"/>
          <w:b/>
          <w:sz w:val="24"/>
          <w:szCs w:val="24"/>
        </w:rPr>
      </w:pPr>
      <w:r>
        <w:rPr>
          <w:rFonts w:ascii="Arial" w:eastAsia="Arial" w:hAnsi="Arial" w:cs="Arial"/>
          <w:sz w:val="24"/>
          <w:szCs w:val="24"/>
          <w:highlight w:val="white"/>
        </w:rPr>
        <w:t xml:space="preserve">Options: Three separate options listed with stipulations regarding those on PIP or Probation </w:t>
      </w:r>
    </w:p>
    <w:p w14:paraId="6D6F8167" w14:textId="77777777" w:rsidR="007A1712" w:rsidRDefault="004F3829">
      <w:pPr>
        <w:numPr>
          <w:ilvl w:val="3"/>
          <w:numId w:val="2"/>
        </w:numPr>
        <w:spacing w:after="0" w:line="276" w:lineRule="auto"/>
        <w:rPr>
          <w:rFonts w:ascii="Arial" w:eastAsia="Arial" w:hAnsi="Arial" w:cs="Arial"/>
          <w:b/>
          <w:sz w:val="24"/>
          <w:szCs w:val="24"/>
        </w:rPr>
      </w:pPr>
      <w:r>
        <w:rPr>
          <w:rFonts w:ascii="Arial" w:eastAsia="Arial" w:hAnsi="Arial" w:cs="Arial"/>
          <w:sz w:val="24"/>
          <w:szCs w:val="24"/>
          <w:highlight w:val="white"/>
        </w:rPr>
        <w:t>PGA option</w:t>
      </w:r>
    </w:p>
    <w:p w14:paraId="69C43876" w14:textId="77777777" w:rsidR="007A1712" w:rsidRDefault="004F3829">
      <w:pPr>
        <w:numPr>
          <w:ilvl w:val="3"/>
          <w:numId w:val="2"/>
        </w:numPr>
        <w:spacing w:after="0" w:line="276" w:lineRule="auto"/>
        <w:rPr>
          <w:rFonts w:ascii="Arial" w:eastAsia="Arial" w:hAnsi="Arial" w:cs="Arial"/>
          <w:b/>
          <w:sz w:val="24"/>
          <w:szCs w:val="24"/>
        </w:rPr>
      </w:pPr>
      <w:r>
        <w:rPr>
          <w:rFonts w:ascii="Arial" w:eastAsia="Arial" w:hAnsi="Arial" w:cs="Arial"/>
          <w:sz w:val="24"/>
          <w:szCs w:val="24"/>
          <w:highlight w:val="white"/>
        </w:rPr>
        <w:t>De Anza option (caveat - only option for Admins or Executive Assistants)</w:t>
      </w:r>
    </w:p>
    <w:p w14:paraId="27B70460" w14:textId="77777777" w:rsidR="007A1712" w:rsidRDefault="004F3829">
      <w:pPr>
        <w:numPr>
          <w:ilvl w:val="3"/>
          <w:numId w:val="2"/>
        </w:numPr>
        <w:spacing w:after="0" w:line="276" w:lineRule="auto"/>
        <w:rPr>
          <w:rFonts w:ascii="Arial" w:eastAsia="Arial" w:hAnsi="Arial" w:cs="Arial"/>
          <w:b/>
          <w:sz w:val="24"/>
          <w:szCs w:val="24"/>
        </w:rPr>
      </w:pPr>
      <w:r>
        <w:rPr>
          <w:rFonts w:ascii="Arial" w:eastAsia="Arial" w:hAnsi="Arial" w:cs="Arial"/>
          <w:sz w:val="24"/>
          <w:szCs w:val="24"/>
          <w:highlight w:val="white"/>
        </w:rPr>
        <w:t>Overtime pay option</w:t>
      </w:r>
    </w:p>
    <w:p w14:paraId="332F93DE" w14:textId="77777777" w:rsidR="007A1712" w:rsidRDefault="004F3829">
      <w:pPr>
        <w:numPr>
          <w:ilvl w:val="2"/>
          <w:numId w:val="2"/>
        </w:numPr>
        <w:spacing w:after="0" w:line="276" w:lineRule="auto"/>
        <w:rPr>
          <w:rFonts w:ascii="Arial" w:eastAsia="Arial" w:hAnsi="Arial" w:cs="Arial"/>
          <w:sz w:val="24"/>
          <w:szCs w:val="24"/>
        </w:rPr>
      </w:pPr>
      <w:r>
        <w:rPr>
          <w:rFonts w:ascii="Arial" w:eastAsia="Arial" w:hAnsi="Arial" w:cs="Arial"/>
          <w:sz w:val="24"/>
          <w:szCs w:val="24"/>
          <w:highlight w:val="white"/>
        </w:rPr>
        <w:t>2 year rotation on all positions and other exclusions.</w:t>
      </w:r>
    </w:p>
    <w:p w14:paraId="43487FF1"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sz w:val="24"/>
          <w:szCs w:val="24"/>
          <w:highlight w:val="white"/>
        </w:rPr>
        <w:t>Senate commences on detailed discussion on options (section 4.a.iii)</w:t>
      </w:r>
    </w:p>
    <w:p w14:paraId="4F6127A7"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sz w:val="24"/>
          <w:szCs w:val="24"/>
          <w:highlight w:val="white"/>
        </w:rPr>
      </w:pPr>
      <w:r>
        <w:rPr>
          <w:rFonts w:ascii="Arial" w:eastAsia="Arial" w:hAnsi="Arial" w:cs="Arial"/>
          <w:b/>
          <w:sz w:val="24"/>
          <w:szCs w:val="24"/>
          <w:highlight w:val="white"/>
        </w:rPr>
        <w:t>Option 1 - Chris C</w:t>
      </w:r>
      <w:r>
        <w:rPr>
          <w:rFonts w:ascii="Arial" w:eastAsia="Arial" w:hAnsi="Arial" w:cs="Arial"/>
          <w:sz w:val="24"/>
          <w:szCs w:val="24"/>
          <w:highlight w:val="white"/>
        </w:rPr>
        <w:t xml:space="preserve"> asks if there is only one option?  </w:t>
      </w:r>
      <w:r>
        <w:rPr>
          <w:rFonts w:ascii="Arial" w:eastAsia="Arial" w:hAnsi="Arial" w:cs="Arial"/>
          <w:b/>
          <w:sz w:val="24"/>
          <w:szCs w:val="24"/>
          <w:highlight w:val="white"/>
        </w:rPr>
        <w:t>Josh P</w:t>
      </w:r>
      <w:r>
        <w:rPr>
          <w:rFonts w:ascii="Arial" w:eastAsia="Arial" w:hAnsi="Arial" w:cs="Arial"/>
          <w:sz w:val="24"/>
          <w:szCs w:val="24"/>
          <w:highlight w:val="white"/>
        </w:rPr>
        <w:t xml:space="preserve"> confirms the answer is yes. Some members argue that Option 1 is already a negotiated benefit, automatic, granted to all Classified through contract, should not be termed as option, and should be taken off the table.  In addition, no other bargaining units are asked to take options, why single out Classified Senate?  </w:t>
      </w:r>
      <w:r>
        <w:rPr>
          <w:rFonts w:ascii="Arial" w:eastAsia="Arial" w:hAnsi="Arial" w:cs="Arial"/>
          <w:b/>
          <w:sz w:val="24"/>
          <w:szCs w:val="24"/>
          <w:highlight w:val="white"/>
        </w:rPr>
        <w:t xml:space="preserve">Christine M </w:t>
      </w:r>
      <w:r>
        <w:rPr>
          <w:rFonts w:ascii="Arial" w:eastAsia="Arial" w:hAnsi="Arial" w:cs="Arial"/>
          <w:sz w:val="24"/>
          <w:szCs w:val="24"/>
          <w:highlight w:val="white"/>
        </w:rPr>
        <w:t>suggests that taking more than one option, especially overtime, is seen by administrators as redundant (double-dipping?) and that is why she thinks they want to limit options to one.  Perhaps they see PGA as a lifetime?  Suggests that if they raise minimum credit limits allowed for governance service, to her that can be a possible consideration.</w:t>
      </w:r>
    </w:p>
    <w:p w14:paraId="5D3B091C"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sz w:val="24"/>
          <w:szCs w:val="24"/>
          <w:highlight w:val="white"/>
        </w:rPr>
      </w:pPr>
      <w:r>
        <w:rPr>
          <w:rFonts w:ascii="Arial" w:eastAsia="Arial" w:hAnsi="Arial" w:cs="Arial"/>
          <w:b/>
          <w:sz w:val="24"/>
          <w:szCs w:val="24"/>
          <w:highlight w:val="white"/>
        </w:rPr>
        <w:t>Option 2</w:t>
      </w:r>
      <w:r>
        <w:rPr>
          <w:rFonts w:ascii="Arial" w:eastAsia="Arial" w:hAnsi="Arial" w:cs="Arial"/>
          <w:sz w:val="24"/>
          <w:szCs w:val="24"/>
          <w:highlight w:val="white"/>
        </w:rPr>
        <w:t xml:space="preserve"> - </w:t>
      </w:r>
      <w:r>
        <w:rPr>
          <w:rFonts w:ascii="Arial" w:eastAsia="Arial" w:hAnsi="Arial" w:cs="Arial"/>
          <w:b/>
          <w:sz w:val="24"/>
          <w:szCs w:val="24"/>
          <w:highlight w:val="white"/>
        </w:rPr>
        <w:t>More detailed discussion</w:t>
      </w:r>
    </w:p>
    <w:p w14:paraId="3CD9500A" w14:textId="77777777" w:rsidR="007A1712" w:rsidRDefault="004F3829">
      <w:pPr>
        <w:numPr>
          <w:ilvl w:val="3"/>
          <w:numId w:val="2"/>
        </w:numPr>
        <w:spacing w:after="0" w:line="276" w:lineRule="auto"/>
        <w:rPr>
          <w:rFonts w:ascii="Arial" w:eastAsia="Arial" w:hAnsi="Arial" w:cs="Arial"/>
          <w:sz w:val="24"/>
          <w:szCs w:val="24"/>
          <w:highlight w:val="white"/>
        </w:rPr>
      </w:pPr>
      <w:r>
        <w:rPr>
          <w:rFonts w:ascii="Arial" w:eastAsia="Arial" w:hAnsi="Arial" w:cs="Arial"/>
          <w:b/>
          <w:sz w:val="24"/>
          <w:szCs w:val="24"/>
          <w:highlight w:val="white"/>
        </w:rPr>
        <w:t xml:space="preserve"> Need to modify or eliminate wording - Josh P</w:t>
      </w:r>
      <w:r>
        <w:rPr>
          <w:rFonts w:ascii="Arial" w:eastAsia="Arial" w:hAnsi="Arial" w:cs="Arial"/>
          <w:sz w:val="24"/>
          <w:szCs w:val="24"/>
          <w:highlight w:val="white"/>
        </w:rPr>
        <w:t xml:space="preserve"> says that the administrators made an incorrect statement.  What is spelled out in the proposal is not what De Anza agreed to.  Either change the proposal to match De Anza or take out reference to De Anza.  </w:t>
      </w:r>
    </w:p>
    <w:p w14:paraId="77E05371" w14:textId="77777777" w:rsidR="007A1712" w:rsidRDefault="004F3829">
      <w:pPr>
        <w:numPr>
          <w:ilvl w:val="3"/>
          <w:numId w:val="2"/>
        </w:numPr>
        <w:spacing w:after="0" w:line="276" w:lineRule="auto"/>
        <w:rPr>
          <w:rFonts w:ascii="Arial" w:eastAsia="Arial" w:hAnsi="Arial" w:cs="Arial"/>
          <w:sz w:val="24"/>
          <w:szCs w:val="24"/>
          <w:highlight w:val="white"/>
        </w:rPr>
      </w:pPr>
      <w:r>
        <w:rPr>
          <w:rFonts w:ascii="Arial" w:eastAsia="Arial" w:hAnsi="Arial" w:cs="Arial"/>
          <w:b/>
          <w:sz w:val="24"/>
          <w:szCs w:val="24"/>
          <w:highlight w:val="white"/>
        </w:rPr>
        <w:t>Addendum to Option 2 re: Admin Assistants of Ex Officios</w:t>
      </w:r>
      <w:r>
        <w:rPr>
          <w:rFonts w:ascii="Arial" w:eastAsia="Arial" w:hAnsi="Arial" w:cs="Arial"/>
          <w:sz w:val="24"/>
          <w:szCs w:val="24"/>
          <w:highlight w:val="white"/>
        </w:rPr>
        <w:t xml:space="preserve"> - Here administrators require that all Admin (Executive?) Assistants of ex officio administrators can only take option 2. </w:t>
      </w:r>
      <w:r>
        <w:rPr>
          <w:rFonts w:ascii="Arial" w:eastAsia="Arial" w:hAnsi="Arial" w:cs="Arial"/>
          <w:b/>
          <w:sz w:val="24"/>
          <w:szCs w:val="24"/>
          <w:highlight w:val="white"/>
        </w:rPr>
        <w:t>Josh P</w:t>
      </w:r>
      <w:r>
        <w:rPr>
          <w:rFonts w:ascii="Arial" w:eastAsia="Arial" w:hAnsi="Arial" w:cs="Arial"/>
          <w:sz w:val="24"/>
          <w:szCs w:val="24"/>
          <w:highlight w:val="white"/>
        </w:rPr>
        <w:t xml:space="preserve"> says this seems at odds with the objective of allowing members to volunteer or diversify representation. He also confirmed with </w:t>
      </w:r>
      <w:r>
        <w:rPr>
          <w:rFonts w:ascii="Arial" w:eastAsia="Arial" w:hAnsi="Arial" w:cs="Arial"/>
          <w:b/>
          <w:sz w:val="24"/>
          <w:szCs w:val="24"/>
          <w:highlight w:val="white"/>
        </w:rPr>
        <w:t>Chris White</w:t>
      </w:r>
      <w:r>
        <w:rPr>
          <w:rFonts w:ascii="Arial" w:eastAsia="Arial" w:hAnsi="Arial" w:cs="Arial"/>
          <w:sz w:val="24"/>
          <w:szCs w:val="24"/>
          <w:highlight w:val="white"/>
        </w:rPr>
        <w:t xml:space="preserve"> that this is part of the duties spelled out in the job description for Executive Assistants.  </w:t>
      </w:r>
      <w:r>
        <w:rPr>
          <w:rFonts w:ascii="Arial" w:eastAsia="Arial" w:hAnsi="Arial" w:cs="Arial"/>
          <w:b/>
          <w:sz w:val="24"/>
          <w:szCs w:val="24"/>
          <w:highlight w:val="white"/>
        </w:rPr>
        <w:t>Josh P</w:t>
      </w:r>
      <w:r>
        <w:rPr>
          <w:rFonts w:ascii="Arial" w:eastAsia="Arial" w:hAnsi="Arial" w:cs="Arial"/>
          <w:sz w:val="24"/>
          <w:szCs w:val="24"/>
          <w:highlight w:val="white"/>
        </w:rPr>
        <w:t xml:space="preserve"> said </w:t>
      </w:r>
      <w:r>
        <w:rPr>
          <w:rFonts w:ascii="Arial" w:eastAsia="Arial" w:hAnsi="Arial" w:cs="Arial"/>
          <w:b/>
          <w:sz w:val="24"/>
          <w:szCs w:val="24"/>
          <w:highlight w:val="white"/>
        </w:rPr>
        <w:t>Simon Pennington</w:t>
      </w:r>
      <w:r>
        <w:rPr>
          <w:rFonts w:ascii="Arial" w:eastAsia="Arial" w:hAnsi="Arial" w:cs="Arial"/>
          <w:sz w:val="24"/>
          <w:szCs w:val="24"/>
          <w:highlight w:val="white"/>
        </w:rPr>
        <w:t xml:space="preserve"> explained options still exist and that an executive assistant could be a recorder on one council and get overtime on another. </w:t>
      </w:r>
      <w:r>
        <w:rPr>
          <w:rFonts w:ascii="Arial" w:eastAsia="Arial" w:hAnsi="Arial" w:cs="Arial"/>
          <w:b/>
          <w:sz w:val="24"/>
          <w:szCs w:val="24"/>
          <w:highlight w:val="white"/>
        </w:rPr>
        <w:t xml:space="preserve"> Adrienne H </w:t>
      </w:r>
      <w:r>
        <w:rPr>
          <w:rFonts w:ascii="Arial" w:eastAsia="Arial" w:hAnsi="Arial" w:cs="Arial"/>
          <w:sz w:val="24"/>
          <w:szCs w:val="24"/>
          <w:highlight w:val="white"/>
        </w:rPr>
        <w:t xml:space="preserve">pointed </w:t>
      </w:r>
      <w:r>
        <w:rPr>
          <w:rFonts w:ascii="Arial" w:eastAsia="Arial" w:hAnsi="Arial" w:cs="Arial"/>
          <w:sz w:val="24"/>
          <w:szCs w:val="24"/>
          <w:highlight w:val="white"/>
        </w:rPr>
        <w:lastRenderedPageBreak/>
        <w:t xml:space="preserve">out that when this new governance redesign structure was introduced, all positions, including Recorder, were supposed to be voluntary.  The purpose of the redesign was to diversify the ways in which people could be involved in governance, not necessarily just a classified staff member and in particular an Admin for an Ex Officio.  Also, what happens when an Ex Officio does not attend, is the Admin still committed?  This practice was not standard, this practice was not written in, this practice was not formalized in the new governance structure.  </w:t>
      </w:r>
      <w:r>
        <w:rPr>
          <w:rFonts w:ascii="Arial" w:eastAsia="Arial" w:hAnsi="Arial" w:cs="Arial"/>
          <w:b/>
          <w:sz w:val="24"/>
          <w:szCs w:val="24"/>
          <w:highlight w:val="white"/>
        </w:rPr>
        <w:t>Christine M</w:t>
      </w:r>
      <w:r>
        <w:rPr>
          <w:rFonts w:ascii="Arial" w:eastAsia="Arial" w:hAnsi="Arial" w:cs="Arial"/>
          <w:sz w:val="24"/>
          <w:szCs w:val="24"/>
          <w:highlight w:val="white"/>
        </w:rPr>
        <w:t xml:space="preserve"> added that it always seems that classified staff are picked to take minutes.  </w:t>
      </w:r>
    </w:p>
    <w:p w14:paraId="73EDFEA6" w14:textId="77777777" w:rsidR="007A1712" w:rsidRDefault="004F3829">
      <w:pPr>
        <w:numPr>
          <w:ilvl w:val="3"/>
          <w:numId w:val="2"/>
        </w:numPr>
        <w:spacing w:after="0" w:line="276" w:lineRule="auto"/>
        <w:rPr>
          <w:rFonts w:ascii="Arial" w:eastAsia="Arial" w:hAnsi="Arial" w:cs="Arial"/>
          <w:sz w:val="24"/>
          <w:szCs w:val="24"/>
          <w:highlight w:val="white"/>
        </w:rPr>
      </w:pPr>
      <w:r w:rsidRPr="0047545C">
        <w:rPr>
          <w:rFonts w:ascii="Arial" w:eastAsia="Arial" w:hAnsi="Arial" w:cs="Arial"/>
          <w:b/>
          <w:sz w:val="24"/>
          <w:szCs w:val="24"/>
          <w:highlight w:val="white"/>
        </w:rPr>
        <w:t>Considerations</w:t>
      </w:r>
      <w:r>
        <w:rPr>
          <w:rFonts w:ascii="Arial" w:eastAsia="Arial" w:hAnsi="Arial" w:cs="Arial"/>
          <w:b/>
          <w:sz w:val="24"/>
          <w:szCs w:val="24"/>
          <w:highlight w:val="white"/>
        </w:rPr>
        <w:t xml:space="preserve"> for being a Recorder in a Committee - </w:t>
      </w:r>
      <w:r>
        <w:rPr>
          <w:rFonts w:ascii="Arial" w:eastAsia="Arial" w:hAnsi="Arial" w:cs="Arial"/>
          <w:sz w:val="24"/>
          <w:szCs w:val="24"/>
          <w:highlight w:val="white"/>
        </w:rPr>
        <w:t xml:space="preserve">In addition to the lack of choice for certain Classified members of being a recorder, </w:t>
      </w:r>
      <w:r>
        <w:rPr>
          <w:rFonts w:ascii="Arial" w:eastAsia="Arial" w:hAnsi="Arial" w:cs="Arial"/>
          <w:b/>
          <w:sz w:val="24"/>
          <w:szCs w:val="24"/>
          <w:highlight w:val="white"/>
        </w:rPr>
        <w:t>Adrienne H</w:t>
      </w:r>
      <w:r>
        <w:rPr>
          <w:rFonts w:ascii="Arial" w:eastAsia="Arial" w:hAnsi="Arial" w:cs="Arial"/>
          <w:sz w:val="24"/>
          <w:szCs w:val="24"/>
          <w:highlight w:val="white"/>
        </w:rPr>
        <w:t xml:space="preserve"> also pointed out that being a recorder on a committee:...”is probably the most time consuming position of them all.”  Other members agreed with the assessment.  Others added that if someone was a recorder on one council, who in their right mind would sign up for another council, especially if they are an Admin Assistant? What manager is going to say yes to this? How do we address this? What is the fairness of: 1) picking predominantly (exclusively?) classified staff members to be recorders 2) forcing the issue on certain classified members 3) eliminating opportunity of freedom of choice of other options as all other classified staff members enjoy 4) not wanting to compensate for overtime 5) creating a governance structure that does not support voluntary roles; 6) not overtasking certain people.</w:t>
      </w:r>
    </w:p>
    <w:p w14:paraId="0C4F1607" w14:textId="77777777" w:rsidR="007A1712" w:rsidRDefault="004F3829">
      <w:pPr>
        <w:numPr>
          <w:ilvl w:val="3"/>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 xml:space="preserve">10% formula in option 2 does not work if understaffed - Danmin D </w:t>
      </w:r>
      <w:r>
        <w:rPr>
          <w:rFonts w:ascii="Arial" w:eastAsia="Arial" w:hAnsi="Arial" w:cs="Arial"/>
          <w:sz w:val="24"/>
          <w:szCs w:val="24"/>
          <w:highlight w:val="white"/>
        </w:rPr>
        <w:t xml:space="preserve">pointed out that for some programs, taking away 10% to do a job is not a reality. Perhaps if you have someone else to share the work responsibilities in your department.  She further explained “...there is no way to reduce the work” because during this SIP period, many situations are new and not regular.  This requires a lot of personal time between meetings to organize and prepare for the next meeting.  And this is on top of doing what is expected for regular work. </w:t>
      </w:r>
    </w:p>
    <w:p w14:paraId="510CB76D" w14:textId="77777777" w:rsidR="007A1712" w:rsidRDefault="004F3829">
      <w:pPr>
        <w:numPr>
          <w:ilvl w:val="3"/>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Circular logic of 10% - Chris C</w:t>
      </w:r>
      <w:r>
        <w:rPr>
          <w:rFonts w:ascii="Arial" w:eastAsia="Arial" w:hAnsi="Arial" w:cs="Arial"/>
          <w:sz w:val="24"/>
          <w:szCs w:val="24"/>
          <w:highlight w:val="white"/>
        </w:rPr>
        <w:t xml:space="preserve"> commented that if a recorder is already part of assigned duties, then reducing the workload 10% does not do anything if already part of regular work week.  Agrees with other members that it puts them at a disadvantage.  </w:t>
      </w:r>
    </w:p>
    <w:p w14:paraId="6FE5A2DE" w14:textId="77777777" w:rsidR="007A1712" w:rsidRDefault="004F3829">
      <w:pPr>
        <w:numPr>
          <w:ilvl w:val="3"/>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 xml:space="preserve">10% Proposal offered only during week meeting scheduled - Adrienne H </w:t>
      </w:r>
      <w:r>
        <w:rPr>
          <w:rFonts w:ascii="Arial" w:eastAsia="Arial" w:hAnsi="Arial" w:cs="Arial"/>
          <w:sz w:val="24"/>
          <w:szCs w:val="24"/>
          <w:highlight w:val="white"/>
        </w:rPr>
        <w:t>adds that doing the minutes does not just take place just during the week the meeting is scheduled, but usually has to be done the week before to get the agenda out.</w:t>
      </w:r>
    </w:p>
    <w:p w14:paraId="57A6096C" w14:textId="77777777" w:rsidR="007A1712" w:rsidRDefault="004F3829">
      <w:pPr>
        <w:numPr>
          <w:ilvl w:val="2"/>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 xml:space="preserve">Option 3 -  </w:t>
      </w:r>
    </w:p>
    <w:p w14:paraId="17C447EF" w14:textId="77777777" w:rsidR="007A1712" w:rsidRDefault="004F3829">
      <w:pPr>
        <w:numPr>
          <w:ilvl w:val="3"/>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 xml:space="preserve">Low time estimates and recorders not included - </w:t>
      </w:r>
      <w:r>
        <w:rPr>
          <w:rFonts w:ascii="Arial" w:eastAsia="Arial" w:hAnsi="Arial" w:cs="Arial"/>
          <w:sz w:val="24"/>
          <w:szCs w:val="24"/>
          <w:highlight w:val="white"/>
        </w:rPr>
        <w:t xml:space="preserve">Some members see the time estimate proposed as too low for the actual amount of time needed to do work. </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Other members argued that especially tri-chair and facilitator positions take more time and all estimates are too low.  </w:t>
      </w:r>
      <w:r>
        <w:rPr>
          <w:rFonts w:ascii="Arial" w:eastAsia="Arial" w:hAnsi="Arial" w:cs="Arial"/>
          <w:b/>
          <w:sz w:val="24"/>
          <w:szCs w:val="24"/>
          <w:highlight w:val="white"/>
        </w:rPr>
        <w:t>Chris C</w:t>
      </w:r>
      <w:r>
        <w:rPr>
          <w:rFonts w:ascii="Arial" w:eastAsia="Arial" w:hAnsi="Arial" w:cs="Arial"/>
          <w:sz w:val="24"/>
          <w:szCs w:val="24"/>
          <w:highlight w:val="white"/>
        </w:rPr>
        <w:t xml:space="preserve"> points out there is no mention of recorder in option 3?  </w:t>
      </w:r>
    </w:p>
    <w:p w14:paraId="60084B2D" w14:textId="77777777" w:rsidR="007A1712" w:rsidRDefault="004F3829">
      <w:pPr>
        <w:numPr>
          <w:ilvl w:val="3"/>
          <w:numId w:val="2"/>
        </w:numPr>
        <w:spacing w:after="0" w:line="276" w:lineRule="auto"/>
        <w:rPr>
          <w:rFonts w:ascii="Arial" w:eastAsia="Arial" w:hAnsi="Arial" w:cs="Arial"/>
          <w:b/>
          <w:sz w:val="24"/>
          <w:szCs w:val="24"/>
          <w:highlight w:val="white"/>
        </w:rPr>
      </w:pPr>
      <w:r>
        <w:rPr>
          <w:rFonts w:ascii="Arial" w:eastAsia="Arial" w:hAnsi="Arial" w:cs="Arial"/>
          <w:b/>
          <w:sz w:val="24"/>
          <w:szCs w:val="24"/>
          <w:highlight w:val="white"/>
        </w:rPr>
        <w:t>Option 3 for 9 months of year with $50/hr as estimate, would depend on the actual salary rate.  Josh P</w:t>
      </w:r>
      <w:r>
        <w:rPr>
          <w:rFonts w:ascii="Arial" w:eastAsia="Arial" w:hAnsi="Arial" w:cs="Arial"/>
          <w:sz w:val="24"/>
          <w:szCs w:val="24"/>
          <w:highlight w:val="white"/>
        </w:rPr>
        <w:t xml:space="preserve"> says everyone needs to track their council time to gather data to get an accurate baseline, so later we can adjust.</w:t>
      </w:r>
    </w:p>
    <w:p w14:paraId="3938F5C2" w14:textId="77777777" w:rsidR="007A1712" w:rsidRDefault="004F3829">
      <w:pPr>
        <w:numPr>
          <w:ilvl w:val="2"/>
          <w:numId w:val="2"/>
        </w:numPr>
        <w:pBdr>
          <w:top w:val="nil"/>
          <w:left w:val="nil"/>
          <w:bottom w:val="nil"/>
          <w:right w:val="nil"/>
          <w:between w:val="nil"/>
        </w:pBdr>
        <w:spacing w:after="0" w:line="276" w:lineRule="auto"/>
        <w:rPr>
          <w:rFonts w:ascii="Arial" w:eastAsia="Arial" w:hAnsi="Arial" w:cs="Arial"/>
          <w:b/>
          <w:sz w:val="24"/>
          <w:szCs w:val="24"/>
          <w:highlight w:val="white"/>
        </w:rPr>
      </w:pPr>
      <w:r>
        <w:rPr>
          <w:rFonts w:ascii="Arial" w:eastAsia="Arial" w:hAnsi="Arial" w:cs="Arial"/>
          <w:sz w:val="24"/>
          <w:szCs w:val="24"/>
          <w:highlight w:val="white"/>
        </w:rPr>
        <w:t xml:space="preserve"> </w:t>
      </w:r>
      <w:r>
        <w:rPr>
          <w:rFonts w:ascii="Arial" w:eastAsia="Arial" w:hAnsi="Arial" w:cs="Arial"/>
          <w:b/>
          <w:sz w:val="24"/>
          <w:szCs w:val="24"/>
          <w:highlight w:val="white"/>
        </w:rPr>
        <w:t xml:space="preserve">Rotations and exceptions - </w:t>
      </w:r>
      <w:r>
        <w:rPr>
          <w:rFonts w:ascii="Arial" w:eastAsia="Arial" w:hAnsi="Arial" w:cs="Arial"/>
          <w:sz w:val="24"/>
          <w:szCs w:val="24"/>
          <w:highlight w:val="white"/>
        </w:rPr>
        <w:t xml:space="preserve">Included in the proposal was a 2 year mandatory rotation on all positions. One question if this also includes admins of ex-officios?  Also included in the </w:t>
      </w:r>
      <w:r>
        <w:rPr>
          <w:rFonts w:ascii="Arial" w:eastAsia="Arial" w:hAnsi="Arial" w:cs="Arial"/>
          <w:sz w:val="24"/>
          <w:szCs w:val="24"/>
          <w:highlight w:val="white"/>
        </w:rPr>
        <w:lastRenderedPageBreak/>
        <w:t>proposal is the stipulation that probationary employees or those on “Performance Improvement Plan” (PIP) be excluded from governance service.  One senator commented this is not something that the cabinet tells us, this is something we should determine. Many senators were disappointed with the stipulation regarding either probationary employees or those on PIP.  Another added that if a manager did not want someone on the council, put them on PIP.  Our proposal was to attempt to create incentives to serve, the limit to specific options, rotations and exceptions do the opposite.</w:t>
      </w:r>
    </w:p>
    <w:p w14:paraId="5938E958"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 xml:space="preserve"> Announcements</w:t>
      </w:r>
    </w:p>
    <w:p w14:paraId="775CB4F3"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Classified Senate nominations for 2021-22</w:t>
      </w:r>
      <w:r>
        <w:rPr>
          <w:rFonts w:ascii="Arial" w:eastAsia="Arial" w:hAnsi="Arial" w:cs="Arial"/>
          <w:b/>
          <w:sz w:val="24"/>
          <w:szCs w:val="24"/>
        </w:rPr>
        <w:t xml:space="preserve"> - Josh P</w:t>
      </w:r>
    </w:p>
    <w:p w14:paraId="3A96C244"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sz w:val="24"/>
          <w:szCs w:val="24"/>
        </w:rPr>
      </w:pPr>
      <w:r>
        <w:rPr>
          <w:rFonts w:ascii="Arial" w:eastAsia="Arial" w:hAnsi="Arial" w:cs="Arial"/>
          <w:b/>
          <w:sz w:val="24"/>
          <w:szCs w:val="24"/>
        </w:rPr>
        <w:t>Professional Development Day May 14th - Josh P</w:t>
      </w:r>
    </w:p>
    <w:p w14:paraId="44A78B70"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b/>
          <w:sz w:val="24"/>
          <w:szCs w:val="24"/>
        </w:rPr>
      </w:pPr>
      <w:r>
        <w:rPr>
          <w:rFonts w:ascii="Arial" w:eastAsia="Arial" w:hAnsi="Arial" w:cs="Arial"/>
          <w:b/>
          <w:sz w:val="24"/>
          <w:szCs w:val="24"/>
        </w:rPr>
        <w:t xml:space="preserve">Open forum for the Vice Chancellor of Human Resources (next week) - Chris C </w:t>
      </w:r>
    </w:p>
    <w:p w14:paraId="6A9D0E45" w14:textId="77777777" w:rsidR="007A1712" w:rsidRDefault="004F3829">
      <w:pPr>
        <w:numPr>
          <w:ilvl w:val="0"/>
          <w:numId w:val="2"/>
        </w:numPr>
        <w:pBdr>
          <w:top w:val="nil"/>
          <w:left w:val="nil"/>
          <w:bottom w:val="nil"/>
          <w:right w:val="nil"/>
          <w:between w:val="nil"/>
        </w:pBdr>
        <w:spacing w:after="0" w:line="276" w:lineRule="auto"/>
        <w:rPr>
          <w:rFonts w:ascii="Arial" w:eastAsia="Arial" w:hAnsi="Arial" w:cs="Arial"/>
          <w:b/>
          <w:i/>
          <w:color w:val="000000"/>
          <w:sz w:val="24"/>
          <w:szCs w:val="24"/>
        </w:rPr>
      </w:pPr>
      <w:r>
        <w:rPr>
          <w:rFonts w:ascii="Arial" w:eastAsia="Arial" w:hAnsi="Arial" w:cs="Arial"/>
          <w:b/>
          <w:color w:val="000000"/>
          <w:sz w:val="24"/>
          <w:szCs w:val="24"/>
        </w:rPr>
        <w:t xml:space="preserve">Adjourn: </w:t>
      </w:r>
    </w:p>
    <w:p w14:paraId="26394AF4" w14:textId="77777777" w:rsidR="007A1712" w:rsidRDefault="004F3829">
      <w:pPr>
        <w:numPr>
          <w:ilvl w:val="1"/>
          <w:numId w:val="2"/>
        </w:numPr>
        <w:pBdr>
          <w:top w:val="nil"/>
          <w:left w:val="nil"/>
          <w:bottom w:val="nil"/>
          <w:right w:val="nil"/>
          <w:between w:val="nil"/>
        </w:pBdr>
        <w:spacing w:after="0" w:line="276" w:lineRule="auto"/>
        <w:rPr>
          <w:rFonts w:ascii="Arial" w:eastAsia="Arial" w:hAnsi="Arial" w:cs="Arial"/>
          <w:i/>
          <w:color w:val="000000"/>
          <w:sz w:val="24"/>
          <w:szCs w:val="24"/>
        </w:rPr>
      </w:pPr>
      <w:r>
        <w:rPr>
          <w:rFonts w:ascii="Arial" w:eastAsia="Arial" w:hAnsi="Arial" w:cs="Arial"/>
          <w:color w:val="000000"/>
          <w:sz w:val="24"/>
          <w:szCs w:val="24"/>
        </w:rPr>
        <w:t xml:space="preserve">Next Meeting: </w:t>
      </w:r>
      <w:r>
        <w:rPr>
          <w:rFonts w:ascii="Arial" w:eastAsia="Arial" w:hAnsi="Arial" w:cs="Arial"/>
          <w:b/>
          <w:color w:val="000000"/>
          <w:sz w:val="24"/>
          <w:szCs w:val="24"/>
        </w:rPr>
        <w:t>Thursday, May 27, 2021</w:t>
      </w:r>
    </w:p>
    <w:p w14:paraId="7EFD3CF7" w14:textId="77777777" w:rsidR="007A1712" w:rsidRDefault="007A1712">
      <w:pPr>
        <w:pBdr>
          <w:top w:val="nil"/>
          <w:left w:val="nil"/>
          <w:bottom w:val="nil"/>
          <w:right w:val="nil"/>
          <w:between w:val="nil"/>
        </w:pBdr>
        <w:spacing w:after="0" w:line="276" w:lineRule="auto"/>
        <w:ind w:left="720"/>
        <w:rPr>
          <w:rFonts w:ascii="Arial" w:eastAsia="Arial" w:hAnsi="Arial" w:cs="Arial"/>
          <w:b/>
          <w:color w:val="000000"/>
          <w:sz w:val="24"/>
          <w:szCs w:val="24"/>
        </w:rPr>
      </w:pPr>
    </w:p>
    <w:p w14:paraId="5418D720" w14:textId="77777777" w:rsidR="007A1712" w:rsidRDefault="007A1712">
      <w:pPr>
        <w:spacing w:line="276" w:lineRule="auto"/>
        <w:rPr>
          <w:rFonts w:ascii="Arial" w:eastAsia="Arial" w:hAnsi="Arial" w:cs="Arial"/>
          <w:b/>
          <w:sz w:val="24"/>
          <w:szCs w:val="24"/>
        </w:rPr>
      </w:pPr>
    </w:p>
    <w:p w14:paraId="5801C928" w14:textId="77777777" w:rsidR="007A1712" w:rsidRDefault="007A1712">
      <w:pPr>
        <w:spacing w:line="276" w:lineRule="auto"/>
        <w:rPr>
          <w:sz w:val="24"/>
          <w:szCs w:val="24"/>
        </w:rPr>
      </w:pPr>
    </w:p>
    <w:sectPr w:rsidR="007A171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F2D87" w14:textId="77777777" w:rsidR="009F10C7" w:rsidRDefault="009F10C7">
      <w:pPr>
        <w:spacing w:after="0" w:line="240" w:lineRule="auto"/>
      </w:pPr>
      <w:r>
        <w:separator/>
      </w:r>
    </w:p>
  </w:endnote>
  <w:endnote w:type="continuationSeparator" w:id="0">
    <w:p w14:paraId="30AF3721" w14:textId="77777777" w:rsidR="009F10C7" w:rsidRDefault="009F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5CBB5" w14:textId="77777777" w:rsidR="007A1712" w:rsidRDefault="007A171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02E2" w14:textId="77777777" w:rsidR="007A1712" w:rsidRDefault="007A171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8C70A" w14:textId="77777777" w:rsidR="007A1712" w:rsidRDefault="007A171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F041F" w14:textId="77777777" w:rsidR="009F10C7" w:rsidRDefault="009F10C7">
      <w:pPr>
        <w:spacing w:after="0" w:line="240" w:lineRule="auto"/>
      </w:pPr>
      <w:r>
        <w:separator/>
      </w:r>
    </w:p>
  </w:footnote>
  <w:footnote w:type="continuationSeparator" w:id="0">
    <w:p w14:paraId="62823341" w14:textId="77777777" w:rsidR="009F10C7" w:rsidRDefault="009F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926AE" w14:textId="1717CF99" w:rsidR="007A1712" w:rsidRDefault="009F10C7">
    <w:pPr>
      <w:pBdr>
        <w:top w:val="nil"/>
        <w:left w:val="nil"/>
        <w:bottom w:val="nil"/>
        <w:right w:val="nil"/>
        <w:between w:val="nil"/>
      </w:pBdr>
      <w:tabs>
        <w:tab w:val="center" w:pos="4680"/>
        <w:tab w:val="right" w:pos="9360"/>
      </w:tabs>
      <w:spacing w:after="0" w:line="240" w:lineRule="auto"/>
      <w:rPr>
        <w:color w:val="000000"/>
      </w:rPr>
    </w:pPr>
    <w:r>
      <w:rPr>
        <w:noProof/>
      </w:rPr>
      <w:pict w14:anchorId="640E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856032" o:spid="_x0000_s2051"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5E71" w14:textId="00E87DFA" w:rsidR="007A1712" w:rsidRDefault="009F10C7">
    <w:pPr>
      <w:pBdr>
        <w:top w:val="nil"/>
        <w:left w:val="nil"/>
        <w:bottom w:val="nil"/>
        <w:right w:val="nil"/>
        <w:between w:val="nil"/>
      </w:pBdr>
      <w:tabs>
        <w:tab w:val="center" w:pos="4680"/>
        <w:tab w:val="right" w:pos="9360"/>
      </w:tabs>
      <w:spacing w:after="0" w:line="240" w:lineRule="auto"/>
      <w:rPr>
        <w:color w:val="000000"/>
      </w:rPr>
    </w:pPr>
    <w:r>
      <w:rPr>
        <w:noProof/>
      </w:rPr>
      <w:pict w14:anchorId="01ADB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856033" o:spid="_x0000_s2050"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4F604" w14:textId="0586C890" w:rsidR="007A1712" w:rsidRDefault="009F10C7">
    <w:pPr>
      <w:pBdr>
        <w:top w:val="nil"/>
        <w:left w:val="nil"/>
        <w:bottom w:val="nil"/>
        <w:right w:val="nil"/>
        <w:between w:val="nil"/>
      </w:pBdr>
      <w:tabs>
        <w:tab w:val="center" w:pos="4680"/>
        <w:tab w:val="right" w:pos="9360"/>
      </w:tabs>
      <w:spacing w:after="0" w:line="240" w:lineRule="auto"/>
      <w:rPr>
        <w:color w:val="000000"/>
      </w:rPr>
    </w:pPr>
    <w:r>
      <w:rPr>
        <w:noProof/>
      </w:rPr>
      <w:pict w14:anchorId="13357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856031" o:spid="_x0000_s2049"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76E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1A4716F"/>
    <w:multiLevelType w:val="multilevel"/>
    <w:tmpl w:val="DC461DB4"/>
    <w:lvl w:ilvl="0">
      <w:start w:val="1"/>
      <w:numFmt w:val="decimal"/>
      <w:lvlText w:val="%1."/>
      <w:lvlJc w:val="left"/>
      <w:pPr>
        <w:ind w:left="810" w:hanging="360"/>
      </w:pPr>
    </w:lvl>
    <w:lvl w:ilvl="1">
      <w:start w:val="1"/>
      <w:numFmt w:val="lowerLetter"/>
      <w:lvlText w:val="%2."/>
      <w:lvlJc w:val="left"/>
      <w:pPr>
        <w:ind w:left="1530" w:hanging="360"/>
      </w:pPr>
      <w:rPr>
        <w:rFonts w:ascii="Arial" w:eastAsia="Arial" w:hAnsi="Arial" w:cs="Arial"/>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12"/>
    <w:rsid w:val="0047545C"/>
    <w:rsid w:val="004F3829"/>
    <w:rsid w:val="007A1712"/>
    <w:rsid w:val="009F10C7"/>
    <w:rsid w:val="00F2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7D460"/>
  <w15:docId w15:val="{830EFDC6-360C-4A25-A8DF-5523DDFE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 w:type="paragraph" w:styleId="NormalWeb">
    <w:name w:val="Normal (Web)"/>
    <w:basedOn w:val="Normal"/>
    <w:uiPriority w:val="99"/>
    <w:semiHidden/>
    <w:unhideWhenUsed/>
    <w:rsid w:val="00BF70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AAC"/>
    <w:rPr>
      <w:color w:val="0563C1" w:themeColor="hyperlink"/>
      <w:u w:val="single"/>
    </w:rPr>
  </w:style>
  <w:style w:type="character" w:styleId="UnresolvedMention">
    <w:name w:val="Unresolved Mention"/>
    <w:basedOn w:val="DefaultParagraphFont"/>
    <w:uiPriority w:val="99"/>
    <w:semiHidden/>
    <w:unhideWhenUsed/>
    <w:rsid w:val="00EA2AAC"/>
    <w:rPr>
      <w:color w:val="605E5C"/>
      <w:shd w:val="clear" w:color="auto" w:fill="E1DFDD"/>
    </w:rPr>
  </w:style>
  <w:style w:type="character" w:styleId="FollowedHyperlink">
    <w:name w:val="FollowedHyperlink"/>
    <w:basedOn w:val="DefaultParagraphFont"/>
    <w:uiPriority w:val="99"/>
    <w:semiHidden/>
    <w:unhideWhenUsed/>
    <w:rsid w:val="003A59A8"/>
    <w:rPr>
      <w:color w:val="954F72" w:themeColor="followedHyperlink"/>
      <w:u w:val="single"/>
    </w:rPr>
  </w:style>
  <w:style w:type="character" w:customStyle="1" w:styleId="user-name-span">
    <w:name w:val="user-name-span"/>
    <w:basedOn w:val="DefaultParagraphFont"/>
    <w:rsid w:val="00887FAA"/>
  </w:style>
  <w:style w:type="character" w:customStyle="1" w:styleId="time">
    <w:name w:val="time"/>
    <w:basedOn w:val="DefaultParagraphFont"/>
    <w:rsid w:val="00887FAA"/>
  </w:style>
  <w:style w:type="character" w:customStyle="1" w:styleId="text">
    <w:name w:val="text"/>
    <w:basedOn w:val="DefaultParagraphFont"/>
    <w:rsid w:val="00887FAA"/>
  </w:style>
  <w:style w:type="paragraph" w:styleId="Header">
    <w:name w:val="header"/>
    <w:basedOn w:val="Normal"/>
    <w:link w:val="HeaderChar"/>
    <w:uiPriority w:val="99"/>
    <w:unhideWhenUsed/>
    <w:rsid w:val="0077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86"/>
  </w:style>
  <w:style w:type="paragraph" w:styleId="Footer">
    <w:name w:val="footer"/>
    <w:basedOn w:val="Normal"/>
    <w:link w:val="FooterChar"/>
    <w:uiPriority w:val="99"/>
    <w:unhideWhenUsed/>
    <w:rsid w:val="0077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8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RC@fhda.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jtxTLdC12wc9nln0k/pn4934Q==">AMUW2mUmAwczckKgDyfnScbSlJnWtcVWvPeimaLf1HXhasgStl9hvq0tD4aOXdzvS7zd8wEqrO76dvNlGOOLalmRz3cW3ft3fCQdcvbYTVcj+KbgnYeZ2jg=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Owens</dc:creator>
  <cp:lastModifiedBy>Josh Pelletier</cp:lastModifiedBy>
  <cp:revision>2</cp:revision>
  <dcterms:created xsi:type="dcterms:W3CDTF">2021-05-24T17:16:00Z</dcterms:created>
  <dcterms:modified xsi:type="dcterms:W3CDTF">2021-05-24T17:16:00Z</dcterms:modified>
</cp:coreProperties>
</file>