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54451" w14:textId="57E8090A" w:rsidR="00182F7C" w:rsidRPr="002C3966" w:rsidRDefault="00BA1B0A" w:rsidP="00292106">
      <w:pPr>
        <w:widowControl w:val="0"/>
        <w:autoSpaceDE w:val="0"/>
        <w:autoSpaceDN w:val="0"/>
        <w:adjustRightInd w:val="0"/>
        <w:jc w:val="center"/>
        <w:rPr>
          <w:rFonts w:ascii="Cambria" w:hAnsi="Cambria" w:cs="Calibri"/>
          <w:u w:val="single"/>
        </w:rPr>
      </w:pPr>
      <w:r>
        <w:rPr>
          <w:rFonts w:ascii="Cambria" w:hAnsi="Cambria" w:cs="Calibri"/>
          <w:u w:val="single"/>
        </w:rPr>
        <w:t xml:space="preserve">Advisory </w:t>
      </w:r>
      <w:r w:rsidR="00C62DAA" w:rsidRPr="002C3966">
        <w:rPr>
          <w:rFonts w:ascii="Cambria" w:hAnsi="Cambria" w:cs="Calibri"/>
          <w:u w:val="single"/>
        </w:rPr>
        <w:t>Council</w:t>
      </w:r>
    </w:p>
    <w:p w14:paraId="76365C9B" w14:textId="77777777" w:rsidR="00556AB5" w:rsidRPr="002C3966" w:rsidRDefault="00556AB5" w:rsidP="00C62DAA">
      <w:pPr>
        <w:widowControl w:val="0"/>
        <w:autoSpaceDE w:val="0"/>
        <w:autoSpaceDN w:val="0"/>
        <w:adjustRightInd w:val="0"/>
        <w:rPr>
          <w:rFonts w:ascii="Cambria" w:hAnsi="Cambria" w:cs="Calibri"/>
        </w:rPr>
      </w:pPr>
    </w:p>
    <w:p w14:paraId="6BE6723E" w14:textId="5EEA72E2" w:rsidR="00F26BED" w:rsidRDefault="00F26BED" w:rsidP="003D0407">
      <w:pPr>
        <w:pStyle w:val="ListParagraph"/>
        <w:widowControl w:val="0"/>
        <w:numPr>
          <w:ilvl w:val="0"/>
          <w:numId w:val="1"/>
        </w:numPr>
        <w:autoSpaceDE w:val="0"/>
        <w:autoSpaceDN w:val="0"/>
        <w:adjustRightInd w:val="0"/>
        <w:rPr>
          <w:rFonts w:ascii="Cambria" w:hAnsi="Cambria" w:cs="Calibri"/>
        </w:rPr>
      </w:pPr>
      <w:r>
        <w:rPr>
          <w:rFonts w:ascii="Cambria" w:hAnsi="Cambria" w:cs="Calibri"/>
        </w:rPr>
        <w:t>What questions do the Advisory Council want the College President to ask of the Advisory Council?</w:t>
      </w:r>
    </w:p>
    <w:p w14:paraId="7A146620" w14:textId="77777777" w:rsidR="002B6E29" w:rsidRPr="000146BD" w:rsidRDefault="002B6E29" w:rsidP="000146BD">
      <w:pPr>
        <w:rPr>
          <w:rFonts w:ascii="Cambria" w:hAnsi="Cambria" w:cs="Calibri"/>
        </w:rPr>
      </w:pPr>
    </w:p>
    <w:p w14:paraId="2C66AD55" w14:textId="232F598B" w:rsidR="002B6E29" w:rsidRDefault="002B6E29" w:rsidP="002B6E29">
      <w:pPr>
        <w:pStyle w:val="ListParagraph"/>
        <w:widowControl w:val="0"/>
        <w:numPr>
          <w:ilvl w:val="0"/>
          <w:numId w:val="1"/>
        </w:numPr>
        <w:autoSpaceDE w:val="0"/>
        <w:autoSpaceDN w:val="0"/>
        <w:adjustRightInd w:val="0"/>
        <w:rPr>
          <w:rFonts w:ascii="Cambria" w:hAnsi="Cambria" w:cs="Calibri"/>
        </w:rPr>
      </w:pPr>
      <w:r w:rsidRPr="002C3966">
        <w:rPr>
          <w:rFonts w:ascii="Cambria" w:hAnsi="Cambria" w:cs="Calibri"/>
        </w:rPr>
        <w:t xml:space="preserve">Should we revise </w:t>
      </w:r>
      <w:r>
        <w:rPr>
          <w:rFonts w:ascii="Cambria" w:hAnsi="Cambria" w:cs="Calibri"/>
        </w:rPr>
        <w:t>the college</w:t>
      </w:r>
      <w:r w:rsidRPr="002C3966">
        <w:rPr>
          <w:rFonts w:ascii="Cambria" w:hAnsi="Cambria" w:cs="Calibri"/>
        </w:rPr>
        <w:t xml:space="preserve"> Core Val</w:t>
      </w:r>
      <w:r>
        <w:rPr>
          <w:rFonts w:ascii="Cambria" w:hAnsi="Cambria" w:cs="Calibri"/>
        </w:rPr>
        <w:t>u</w:t>
      </w:r>
      <w:r w:rsidRPr="002C3966">
        <w:rPr>
          <w:rFonts w:ascii="Cambria" w:hAnsi="Cambria" w:cs="Calibri"/>
        </w:rPr>
        <w:t>es to include equity, diversity, inclusion, service,</w:t>
      </w:r>
      <w:r>
        <w:rPr>
          <w:rFonts w:ascii="Cambria" w:hAnsi="Cambria" w:cs="Calibri"/>
        </w:rPr>
        <w:t xml:space="preserve"> service leadership,</w:t>
      </w:r>
      <w:r w:rsidRPr="002C3966">
        <w:rPr>
          <w:rFonts w:ascii="Cambria" w:hAnsi="Cambria" w:cs="Calibri"/>
        </w:rPr>
        <w:t xml:space="preserve"> innovation</w:t>
      </w:r>
      <w:r>
        <w:rPr>
          <w:rFonts w:ascii="Cambria" w:hAnsi="Cambria" w:cs="Calibri"/>
        </w:rPr>
        <w:t>, etc.</w:t>
      </w:r>
      <w:r w:rsidRPr="002C3966">
        <w:rPr>
          <w:rFonts w:ascii="Cambria" w:hAnsi="Cambria" w:cs="Calibri"/>
        </w:rPr>
        <w:t>?</w:t>
      </w:r>
    </w:p>
    <w:p w14:paraId="6F656A6F" w14:textId="77777777" w:rsidR="002B6E29" w:rsidRPr="002B6E29" w:rsidRDefault="002B6E29" w:rsidP="002B6E29">
      <w:pPr>
        <w:pStyle w:val="ListParagraph"/>
        <w:rPr>
          <w:rFonts w:ascii="Cambria" w:hAnsi="Cambria" w:cs="Calibri"/>
        </w:rPr>
      </w:pPr>
    </w:p>
    <w:p w14:paraId="1DC6849A" w14:textId="0114211B" w:rsidR="003D0407" w:rsidRPr="002C3966" w:rsidRDefault="003D0407" w:rsidP="003D0407">
      <w:pPr>
        <w:pStyle w:val="ListParagraph"/>
        <w:widowControl w:val="0"/>
        <w:numPr>
          <w:ilvl w:val="0"/>
          <w:numId w:val="1"/>
        </w:numPr>
        <w:autoSpaceDE w:val="0"/>
        <w:autoSpaceDN w:val="0"/>
        <w:adjustRightInd w:val="0"/>
        <w:rPr>
          <w:rFonts w:ascii="Cambria" w:hAnsi="Cambria" w:cs="Calibri"/>
        </w:rPr>
      </w:pPr>
      <w:r w:rsidRPr="002C3966">
        <w:rPr>
          <w:rFonts w:ascii="Cambria" w:hAnsi="Cambria" w:cs="Calibri"/>
        </w:rPr>
        <w:t>What should the college policy</w:t>
      </w:r>
      <w:r w:rsidR="002E54F5">
        <w:rPr>
          <w:rFonts w:ascii="Cambria" w:hAnsi="Cambria" w:cs="Calibri"/>
        </w:rPr>
        <w:t>/practice</w:t>
      </w:r>
      <w:r w:rsidRPr="002C3966">
        <w:rPr>
          <w:rFonts w:ascii="Cambria" w:hAnsi="Cambria" w:cs="Calibri"/>
        </w:rPr>
        <w:t xml:space="preserve"> be on textbook</w:t>
      </w:r>
      <w:r w:rsidR="002549E8">
        <w:rPr>
          <w:rFonts w:ascii="Cambria" w:hAnsi="Cambria" w:cs="Calibri"/>
        </w:rPr>
        <w:t>s</w:t>
      </w:r>
      <w:r w:rsidRPr="002C3966">
        <w:rPr>
          <w:rFonts w:ascii="Cambria" w:hAnsi="Cambria" w:cs="Calibri"/>
        </w:rPr>
        <w:t xml:space="preserve"> to reduce textbook costs for students?</w:t>
      </w:r>
    </w:p>
    <w:p w14:paraId="2B1F0931" w14:textId="77777777" w:rsidR="004811E0" w:rsidRPr="004811E0" w:rsidRDefault="004811E0" w:rsidP="004811E0">
      <w:pPr>
        <w:widowControl w:val="0"/>
        <w:autoSpaceDE w:val="0"/>
        <w:autoSpaceDN w:val="0"/>
        <w:adjustRightInd w:val="0"/>
        <w:rPr>
          <w:rFonts w:ascii="Cambria" w:hAnsi="Cambria" w:cs="Calibri"/>
        </w:rPr>
      </w:pPr>
    </w:p>
    <w:p w14:paraId="0C22B8FA" w14:textId="00752817" w:rsidR="004811E0" w:rsidRPr="004811E0" w:rsidRDefault="004811E0" w:rsidP="004811E0">
      <w:pPr>
        <w:pStyle w:val="ListParagraph"/>
        <w:widowControl w:val="0"/>
        <w:numPr>
          <w:ilvl w:val="0"/>
          <w:numId w:val="1"/>
        </w:numPr>
        <w:autoSpaceDE w:val="0"/>
        <w:autoSpaceDN w:val="0"/>
        <w:adjustRightInd w:val="0"/>
        <w:rPr>
          <w:rFonts w:ascii="Cambria" w:hAnsi="Cambria" w:cs="Calibri"/>
        </w:rPr>
      </w:pPr>
      <w:r>
        <w:rPr>
          <w:rFonts w:ascii="Cambria" w:hAnsi="Cambria" w:cs="Calibri"/>
        </w:rPr>
        <w:t>What should the process be for program elimination</w:t>
      </w:r>
      <w:r w:rsidR="00E85567">
        <w:rPr>
          <w:rFonts w:ascii="Cambria" w:hAnsi="Cambria" w:cs="Calibri"/>
        </w:rPr>
        <w:t>, including committee approval and criteria for recommendation to the President and Board of Trustees</w:t>
      </w:r>
      <w:r>
        <w:rPr>
          <w:rFonts w:ascii="Cambria" w:hAnsi="Cambria" w:cs="Calibri"/>
        </w:rPr>
        <w:t>?</w:t>
      </w:r>
    </w:p>
    <w:p w14:paraId="14867FB7" w14:textId="77777777" w:rsidR="00441A33" w:rsidRPr="00441A33" w:rsidRDefault="00441A33" w:rsidP="00441A33">
      <w:pPr>
        <w:widowControl w:val="0"/>
        <w:autoSpaceDE w:val="0"/>
        <w:autoSpaceDN w:val="0"/>
        <w:adjustRightInd w:val="0"/>
        <w:rPr>
          <w:rFonts w:ascii="Cambria" w:hAnsi="Cambria" w:cs="Calibri"/>
        </w:rPr>
      </w:pPr>
    </w:p>
    <w:p w14:paraId="632B7F6C" w14:textId="4A23A106" w:rsidR="000146BD" w:rsidRDefault="000146BD" w:rsidP="000146BD">
      <w:pPr>
        <w:pStyle w:val="ListParagraph"/>
        <w:widowControl w:val="0"/>
        <w:numPr>
          <w:ilvl w:val="0"/>
          <w:numId w:val="1"/>
        </w:numPr>
        <w:autoSpaceDE w:val="0"/>
        <w:autoSpaceDN w:val="0"/>
        <w:adjustRightInd w:val="0"/>
        <w:rPr>
          <w:rFonts w:ascii="Cambria" w:hAnsi="Cambria" w:cs="Calibri"/>
        </w:rPr>
      </w:pPr>
      <w:r>
        <w:rPr>
          <w:rFonts w:ascii="Cambria" w:hAnsi="Cambria" w:cs="Calibri"/>
        </w:rPr>
        <w:t>Assess submission of Program Review documents and provide feedback to programs</w:t>
      </w:r>
      <w:r w:rsidR="00E17580">
        <w:rPr>
          <w:rFonts w:ascii="Cambria" w:hAnsi="Cambria" w:cs="Calibri"/>
        </w:rPr>
        <w:t xml:space="preserve">; and evaluate the new program review process.  </w:t>
      </w:r>
    </w:p>
    <w:p w14:paraId="001AB839" w14:textId="77777777" w:rsidR="000146BD" w:rsidRDefault="000146BD" w:rsidP="000146BD">
      <w:pPr>
        <w:pStyle w:val="ListParagraph"/>
        <w:widowControl w:val="0"/>
        <w:autoSpaceDE w:val="0"/>
        <w:autoSpaceDN w:val="0"/>
        <w:adjustRightInd w:val="0"/>
        <w:rPr>
          <w:rFonts w:ascii="Cambria" w:hAnsi="Cambria" w:cs="Calibri"/>
        </w:rPr>
      </w:pPr>
    </w:p>
    <w:p w14:paraId="2916123D" w14:textId="2E8B9821" w:rsidR="00441A33" w:rsidRDefault="00466495" w:rsidP="00100553">
      <w:pPr>
        <w:pStyle w:val="ListParagraph"/>
        <w:widowControl w:val="0"/>
        <w:numPr>
          <w:ilvl w:val="0"/>
          <w:numId w:val="1"/>
        </w:numPr>
        <w:autoSpaceDE w:val="0"/>
        <w:autoSpaceDN w:val="0"/>
        <w:adjustRightInd w:val="0"/>
        <w:rPr>
          <w:rFonts w:ascii="Cambria" w:hAnsi="Cambria" w:cs="Calibri"/>
        </w:rPr>
      </w:pPr>
      <w:r>
        <w:rPr>
          <w:rFonts w:ascii="Cambria" w:hAnsi="Cambria" w:cs="Calibri"/>
        </w:rPr>
        <w:t xml:space="preserve">Evaluate </w:t>
      </w:r>
      <w:r w:rsidR="00033D4A">
        <w:rPr>
          <w:rFonts w:ascii="Cambria" w:hAnsi="Cambria" w:cs="Calibri"/>
        </w:rPr>
        <w:t xml:space="preserve">prior year’s and current year’s </w:t>
      </w:r>
      <w:r>
        <w:rPr>
          <w:rFonts w:ascii="Cambria" w:hAnsi="Cambria" w:cs="Calibri"/>
        </w:rPr>
        <w:t>mid-year effectiveness of Strategic Objectives</w:t>
      </w:r>
      <w:r w:rsidR="00100553">
        <w:rPr>
          <w:rFonts w:ascii="Cambria" w:hAnsi="Cambria" w:cs="Calibri"/>
        </w:rPr>
        <w:t>; and provide f</w:t>
      </w:r>
      <w:r w:rsidR="00441A33" w:rsidRPr="00100553">
        <w:rPr>
          <w:rFonts w:ascii="Cambria" w:hAnsi="Cambria" w:cs="Calibri"/>
        </w:rPr>
        <w:t>eedback on Strategic Objective</w:t>
      </w:r>
      <w:r w:rsidR="0069278C" w:rsidRPr="00100553">
        <w:rPr>
          <w:rFonts w:ascii="Cambria" w:hAnsi="Cambria" w:cs="Calibri"/>
        </w:rPr>
        <w:t>s</w:t>
      </w:r>
      <w:r w:rsidR="00441A33" w:rsidRPr="00100553">
        <w:rPr>
          <w:rFonts w:ascii="Cambria" w:hAnsi="Cambria" w:cs="Calibri"/>
        </w:rPr>
        <w:t xml:space="preserve"> for the upcoming year.</w:t>
      </w:r>
    </w:p>
    <w:p w14:paraId="142AF523" w14:textId="77777777" w:rsidR="00556AB5" w:rsidRPr="00556AB5" w:rsidRDefault="00556AB5" w:rsidP="00556AB5">
      <w:pPr>
        <w:pStyle w:val="ListParagraph"/>
        <w:rPr>
          <w:rFonts w:ascii="Cambria" w:hAnsi="Cambria" w:cs="Calibri"/>
        </w:rPr>
      </w:pPr>
    </w:p>
    <w:p w14:paraId="3C57ECFA" w14:textId="75BA596C" w:rsidR="00556AB5" w:rsidRDefault="00556AB5" w:rsidP="00100553">
      <w:pPr>
        <w:pStyle w:val="ListParagraph"/>
        <w:widowControl w:val="0"/>
        <w:numPr>
          <w:ilvl w:val="0"/>
          <w:numId w:val="1"/>
        </w:numPr>
        <w:autoSpaceDE w:val="0"/>
        <w:autoSpaceDN w:val="0"/>
        <w:adjustRightInd w:val="0"/>
        <w:rPr>
          <w:rFonts w:ascii="Cambria" w:hAnsi="Cambria" w:cs="Calibri"/>
        </w:rPr>
      </w:pPr>
      <w:r>
        <w:rPr>
          <w:rFonts w:ascii="Cambria" w:hAnsi="Cambria" w:cs="Calibri"/>
        </w:rPr>
        <w:t>Questions from last year that were moved to this year?</w:t>
      </w:r>
    </w:p>
    <w:p w14:paraId="208B7AB4" w14:textId="00A7AD97" w:rsidR="00ED1585" w:rsidRDefault="00ED1585">
      <w:pPr>
        <w:rPr>
          <w:rFonts w:ascii="Cambria" w:hAnsi="Cambria" w:cs="Calibri"/>
          <w:u w:val="single"/>
        </w:rPr>
      </w:pPr>
    </w:p>
    <w:p w14:paraId="6B22F4D7" w14:textId="77777777" w:rsidR="008D5632" w:rsidRDefault="008D5632">
      <w:pPr>
        <w:rPr>
          <w:rFonts w:ascii="Cambria" w:hAnsi="Cambria" w:cs="Calibri"/>
          <w:u w:val="single"/>
        </w:rPr>
      </w:pPr>
      <w:r>
        <w:rPr>
          <w:rFonts w:ascii="Cambria" w:hAnsi="Cambria" w:cs="Calibri"/>
          <w:u w:val="single"/>
        </w:rPr>
        <w:br w:type="page"/>
      </w:r>
    </w:p>
    <w:p w14:paraId="4B091E28" w14:textId="3CDFA753" w:rsidR="00C62DAA" w:rsidRPr="002C3966" w:rsidRDefault="004D11B4" w:rsidP="00292106">
      <w:pPr>
        <w:widowControl w:val="0"/>
        <w:autoSpaceDE w:val="0"/>
        <w:autoSpaceDN w:val="0"/>
        <w:adjustRightInd w:val="0"/>
        <w:jc w:val="center"/>
        <w:rPr>
          <w:rFonts w:ascii="Cambria" w:hAnsi="Cambria" w:cs="Calibri"/>
          <w:u w:val="single"/>
        </w:rPr>
      </w:pPr>
      <w:r w:rsidRPr="002C3966">
        <w:rPr>
          <w:rFonts w:ascii="Cambria" w:hAnsi="Cambria" w:cs="Calibri"/>
          <w:u w:val="single"/>
        </w:rPr>
        <w:lastRenderedPageBreak/>
        <w:t xml:space="preserve">Equity &amp; Education </w:t>
      </w:r>
      <w:r w:rsidR="00BA1B0A">
        <w:rPr>
          <w:rFonts w:ascii="Cambria" w:hAnsi="Cambria" w:cs="Calibri"/>
          <w:u w:val="single"/>
        </w:rPr>
        <w:t>Council</w:t>
      </w:r>
      <w:r w:rsidRPr="002C3966">
        <w:rPr>
          <w:rFonts w:ascii="Cambria" w:hAnsi="Cambria" w:cs="Calibri"/>
          <w:u w:val="single"/>
        </w:rPr>
        <w:t>:</w:t>
      </w:r>
    </w:p>
    <w:p w14:paraId="0A49D488" w14:textId="77777777" w:rsidR="009E6167" w:rsidRPr="00A91A79" w:rsidRDefault="009E6167" w:rsidP="00A91A79">
      <w:pPr>
        <w:widowControl w:val="0"/>
        <w:autoSpaceDE w:val="0"/>
        <w:autoSpaceDN w:val="0"/>
        <w:adjustRightInd w:val="0"/>
        <w:rPr>
          <w:rFonts w:ascii="Cambria" w:hAnsi="Cambria" w:cs="Calibri"/>
        </w:rPr>
      </w:pPr>
    </w:p>
    <w:p w14:paraId="15CA3E21" w14:textId="28BEFBE6" w:rsidR="00F26BED" w:rsidRDefault="00F26BED" w:rsidP="00F26BED">
      <w:pPr>
        <w:pStyle w:val="ListParagraph"/>
        <w:widowControl w:val="0"/>
        <w:numPr>
          <w:ilvl w:val="0"/>
          <w:numId w:val="2"/>
        </w:numPr>
        <w:autoSpaceDE w:val="0"/>
        <w:autoSpaceDN w:val="0"/>
        <w:adjustRightInd w:val="0"/>
        <w:rPr>
          <w:rFonts w:ascii="Cambria" w:hAnsi="Cambria" w:cs="Calibri"/>
        </w:rPr>
      </w:pPr>
      <w:r>
        <w:rPr>
          <w:rFonts w:ascii="Cambria" w:hAnsi="Cambria" w:cs="Calibri"/>
        </w:rPr>
        <w:t>What questions do the Equity &amp; Education Council want the College President to ask of the Equity &amp; Education Council?</w:t>
      </w:r>
    </w:p>
    <w:p w14:paraId="3E315369" w14:textId="77777777" w:rsidR="00F26BED" w:rsidRDefault="00F26BED" w:rsidP="00F26BED">
      <w:pPr>
        <w:pStyle w:val="ListParagraph"/>
        <w:widowControl w:val="0"/>
        <w:autoSpaceDE w:val="0"/>
        <w:autoSpaceDN w:val="0"/>
        <w:adjustRightInd w:val="0"/>
        <w:rPr>
          <w:rFonts w:ascii="Cambria" w:hAnsi="Cambria" w:cs="Calibri"/>
        </w:rPr>
      </w:pPr>
    </w:p>
    <w:p w14:paraId="45AED04E" w14:textId="2F3C136F" w:rsidR="00D45445" w:rsidRDefault="00C62DAA" w:rsidP="00A91A79">
      <w:pPr>
        <w:pStyle w:val="ListParagraph"/>
        <w:widowControl w:val="0"/>
        <w:numPr>
          <w:ilvl w:val="0"/>
          <w:numId w:val="2"/>
        </w:numPr>
        <w:autoSpaceDE w:val="0"/>
        <w:autoSpaceDN w:val="0"/>
        <w:adjustRightInd w:val="0"/>
        <w:rPr>
          <w:rFonts w:ascii="Cambria" w:hAnsi="Cambria" w:cs="Calibri"/>
        </w:rPr>
      </w:pPr>
      <w:r w:rsidRPr="002C3966">
        <w:rPr>
          <w:rFonts w:ascii="Cambria" w:hAnsi="Cambria" w:cs="Calibri"/>
        </w:rPr>
        <w:t>Develop an Equit</w:t>
      </w:r>
      <w:r w:rsidR="00DF2D8C">
        <w:rPr>
          <w:rFonts w:ascii="Cambria" w:hAnsi="Cambria" w:cs="Calibri"/>
        </w:rPr>
        <w:t>y Plan 2.0 for submission to the Board of Trustees by December 20</w:t>
      </w:r>
      <w:r w:rsidR="0053240B">
        <w:rPr>
          <w:rFonts w:ascii="Cambria" w:hAnsi="Cambria" w:cs="Calibri"/>
        </w:rPr>
        <w:t>20</w:t>
      </w:r>
      <w:r w:rsidR="00DF2D8C">
        <w:rPr>
          <w:rFonts w:ascii="Cambria" w:hAnsi="Cambria" w:cs="Calibri"/>
        </w:rPr>
        <w:t>;</w:t>
      </w:r>
      <w:r w:rsidRPr="002C3966">
        <w:rPr>
          <w:rFonts w:ascii="Cambria" w:hAnsi="Cambria" w:cs="Calibri"/>
        </w:rPr>
        <w:t xml:space="preserve"> &amp; provide a big picture allocation of funds</w:t>
      </w:r>
      <w:r w:rsidR="00A91A79">
        <w:rPr>
          <w:rFonts w:ascii="Cambria" w:hAnsi="Cambria" w:cs="Calibri"/>
        </w:rPr>
        <w:t xml:space="preserve"> of consolidated SEA (equity, basic skills, SSSP funds) and braid other funding sources</w:t>
      </w:r>
      <w:r w:rsidR="00236BBE">
        <w:rPr>
          <w:rFonts w:ascii="Cambria" w:hAnsi="Cambria" w:cs="Calibri"/>
        </w:rPr>
        <w:t xml:space="preserve"> such as facilities, </w:t>
      </w:r>
      <w:r w:rsidR="00A91A79">
        <w:rPr>
          <w:rFonts w:ascii="Cambria" w:hAnsi="Cambria" w:cs="Calibri"/>
        </w:rPr>
        <w:t>career technical education</w:t>
      </w:r>
      <w:r w:rsidR="00236BBE">
        <w:rPr>
          <w:rFonts w:ascii="Cambria" w:hAnsi="Cambria" w:cs="Calibri"/>
        </w:rPr>
        <w:t>, and grant funds</w:t>
      </w:r>
      <w:r w:rsidR="00A91A79">
        <w:rPr>
          <w:rFonts w:ascii="Cambria" w:hAnsi="Cambria" w:cs="Calibri"/>
        </w:rPr>
        <w:t xml:space="preserve">. </w:t>
      </w:r>
    </w:p>
    <w:p w14:paraId="737F9A87" w14:textId="77777777" w:rsidR="00093E02" w:rsidRPr="002C3966" w:rsidRDefault="00093E02" w:rsidP="00093E02">
      <w:pPr>
        <w:widowControl w:val="0"/>
        <w:autoSpaceDE w:val="0"/>
        <w:autoSpaceDN w:val="0"/>
        <w:adjustRightInd w:val="0"/>
        <w:rPr>
          <w:rFonts w:ascii="Cambria" w:hAnsi="Cambria" w:cs="Calibri"/>
        </w:rPr>
      </w:pPr>
    </w:p>
    <w:p w14:paraId="1162D5E3" w14:textId="4040EB43" w:rsidR="00C441AE" w:rsidRDefault="00C441AE" w:rsidP="00093E02">
      <w:pPr>
        <w:pStyle w:val="ListParagraph"/>
        <w:widowControl w:val="0"/>
        <w:numPr>
          <w:ilvl w:val="0"/>
          <w:numId w:val="3"/>
        </w:numPr>
        <w:autoSpaceDE w:val="0"/>
        <w:autoSpaceDN w:val="0"/>
        <w:adjustRightInd w:val="0"/>
        <w:rPr>
          <w:rFonts w:ascii="Cambria" w:hAnsi="Cambria" w:cs="Times"/>
        </w:rPr>
      </w:pPr>
      <w:r>
        <w:rPr>
          <w:rFonts w:ascii="Cambria" w:hAnsi="Cambria" w:cs="Times"/>
        </w:rPr>
        <w:t xml:space="preserve">Assess each of the six requests expressed in the students’ Letter to Academic Senate, and provide a </w:t>
      </w:r>
      <w:r w:rsidR="004F5242">
        <w:rPr>
          <w:rFonts w:ascii="Cambria" w:hAnsi="Cambria" w:cs="Times"/>
        </w:rPr>
        <w:t>set of recommendations for action (either in</w:t>
      </w:r>
      <w:r w:rsidR="00147611">
        <w:rPr>
          <w:rFonts w:ascii="Cambria" w:hAnsi="Cambria" w:cs="Times"/>
        </w:rPr>
        <w:t>corporated in</w:t>
      </w:r>
      <w:r w:rsidR="004F5242">
        <w:rPr>
          <w:rFonts w:ascii="Cambria" w:hAnsi="Cambria" w:cs="Times"/>
        </w:rPr>
        <w:t xml:space="preserve"> Equity Plan 2.0 or separately).</w:t>
      </w:r>
      <w:r>
        <w:rPr>
          <w:rFonts w:ascii="Cambria" w:hAnsi="Cambria" w:cs="Times"/>
        </w:rPr>
        <w:t xml:space="preserve">  </w:t>
      </w:r>
    </w:p>
    <w:p w14:paraId="76529160" w14:textId="77777777" w:rsidR="00C441AE" w:rsidRDefault="00C441AE" w:rsidP="00C441AE">
      <w:pPr>
        <w:pStyle w:val="ListParagraph"/>
        <w:widowControl w:val="0"/>
        <w:autoSpaceDE w:val="0"/>
        <w:autoSpaceDN w:val="0"/>
        <w:adjustRightInd w:val="0"/>
        <w:rPr>
          <w:rFonts w:ascii="Cambria" w:hAnsi="Cambria" w:cs="Times"/>
        </w:rPr>
      </w:pPr>
    </w:p>
    <w:p w14:paraId="48B02BD9" w14:textId="176B4241" w:rsidR="005A7140" w:rsidRDefault="005A7140" w:rsidP="00093E02">
      <w:pPr>
        <w:pStyle w:val="ListParagraph"/>
        <w:widowControl w:val="0"/>
        <w:numPr>
          <w:ilvl w:val="0"/>
          <w:numId w:val="3"/>
        </w:numPr>
        <w:autoSpaceDE w:val="0"/>
        <w:autoSpaceDN w:val="0"/>
        <w:adjustRightInd w:val="0"/>
        <w:rPr>
          <w:rFonts w:ascii="Cambria" w:hAnsi="Cambria" w:cs="Times"/>
        </w:rPr>
      </w:pPr>
      <w:r>
        <w:rPr>
          <w:rFonts w:ascii="Cambria" w:hAnsi="Cambria" w:cs="Times"/>
        </w:rPr>
        <w:t xml:space="preserve">Advise on areas of improvement on </w:t>
      </w:r>
      <w:r w:rsidR="00873E53">
        <w:rPr>
          <w:rFonts w:ascii="Cambria" w:hAnsi="Cambria" w:cs="Times"/>
        </w:rPr>
        <w:t>relationship campus</w:t>
      </w:r>
      <w:r w:rsidR="00F315B2">
        <w:rPr>
          <w:rFonts w:ascii="Cambria" w:hAnsi="Cambria" w:cs="Times"/>
        </w:rPr>
        <w:t xml:space="preserve"> </w:t>
      </w:r>
      <w:r w:rsidR="00873E53">
        <w:rPr>
          <w:rFonts w:ascii="Cambria" w:hAnsi="Cambria" w:cs="Times"/>
        </w:rPr>
        <w:t>climate</w:t>
      </w:r>
      <w:r>
        <w:rPr>
          <w:rFonts w:ascii="Cambria" w:hAnsi="Cambria" w:cs="Times"/>
        </w:rPr>
        <w:t xml:space="preserve"> between district police and the college, along with potential college funding to improve such partnership.</w:t>
      </w:r>
    </w:p>
    <w:p w14:paraId="298EF74E" w14:textId="77777777" w:rsidR="005A7140" w:rsidRPr="005A7140" w:rsidRDefault="005A7140" w:rsidP="005A7140">
      <w:pPr>
        <w:pStyle w:val="ListParagraph"/>
        <w:rPr>
          <w:rFonts w:ascii="Cambria" w:hAnsi="Cambria" w:cs="Times"/>
        </w:rPr>
      </w:pPr>
    </w:p>
    <w:p w14:paraId="0158333E" w14:textId="6AF76D3F" w:rsidR="00093E02" w:rsidRPr="002D1DA9" w:rsidRDefault="00093E02" w:rsidP="00093E02">
      <w:pPr>
        <w:pStyle w:val="ListParagraph"/>
        <w:widowControl w:val="0"/>
        <w:numPr>
          <w:ilvl w:val="0"/>
          <w:numId w:val="3"/>
        </w:numPr>
        <w:autoSpaceDE w:val="0"/>
        <w:autoSpaceDN w:val="0"/>
        <w:adjustRightInd w:val="0"/>
        <w:rPr>
          <w:rFonts w:ascii="Cambria" w:hAnsi="Cambria" w:cs="Times"/>
        </w:rPr>
      </w:pPr>
      <w:r>
        <w:rPr>
          <w:rFonts w:ascii="Cambria" w:hAnsi="Cambria" w:cs="Times"/>
        </w:rPr>
        <w:t xml:space="preserve">Assess the hiring </w:t>
      </w:r>
      <w:r w:rsidR="00BE418B">
        <w:rPr>
          <w:rFonts w:ascii="Cambria" w:hAnsi="Cambria" w:cs="Times"/>
        </w:rPr>
        <w:t xml:space="preserve">and retention </w:t>
      </w:r>
      <w:r>
        <w:rPr>
          <w:rFonts w:ascii="Cambria" w:hAnsi="Cambria" w:cs="Times"/>
        </w:rPr>
        <w:t>practices of the college to increase racial diversity, particularly in faculty (full-time and part-time) and management; and recommend changes in policy/procedures and allocation funds to increase such diversity</w:t>
      </w:r>
      <w:r w:rsidR="00147611">
        <w:rPr>
          <w:rFonts w:ascii="Cambria" w:hAnsi="Cambria" w:cs="Times"/>
        </w:rPr>
        <w:t xml:space="preserve"> including a Faculty Diversity Internship program</w:t>
      </w:r>
      <w:r>
        <w:rPr>
          <w:rFonts w:ascii="Cambria" w:hAnsi="Cambria" w:cs="Times"/>
        </w:rPr>
        <w:t>, for incorporation in Equity Plan 2.0.</w:t>
      </w:r>
    </w:p>
    <w:p w14:paraId="173E468E" w14:textId="77777777" w:rsidR="00685DEC" w:rsidRPr="0053240B" w:rsidRDefault="00685DEC" w:rsidP="0053240B">
      <w:pPr>
        <w:widowControl w:val="0"/>
        <w:autoSpaceDE w:val="0"/>
        <w:autoSpaceDN w:val="0"/>
        <w:adjustRightInd w:val="0"/>
        <w:rPr>
          <w:rFonts w:ascii="Cambria" w:hAnsi="Cambria" w:cs="Calibri"/>
        </w:rPr>
      </w:pPr>
    </w:p>
    <w:p w14:paraId="2ED8A11F" w14:textId="7BBE5CF7" w:rsidR="009E6167" w:rsidRDefault="009E6167" w:rsidP="00D45445">
      <w:pPr>
        <w:pStyle w:val="ListParagraph"/>
        <w:widowControl w:val="0"/>
        <w:numPr>
          <w:ilvl w:val="0"/>
          <w:numId w:val="2"/>
        </w:numPr>
        <w:autoSpaceDE w:val="0"/>
        <w:autoSpaceDN w:val="0"/>
        <w:adjustRightInd w:val="0"/>
        <w:rPr>
          <w:rFonts w:ascii="Cambria" w:hAnsi="Cambria" w:cs="Calibri"/>
        </w:rPr>
      </w:pPr>
      <w:r w:rsidRPr="002C3966">
        <w:rPr>
          <w:rFonts w:ascii="Cambria" w:hAnsi="Cambria" w:cs="Calibri"/>
        </w:rPr>
        <w:t>Recommend a process, policy</w:t>
      </w:r>
      <w:r w:rsidR="002E54F5">
        <w:rPr>
          <w:rFonts w:ascii="Cambria" w:hAnsi="Cambria" w:cs="Calibri"/>
        </w:rPr>
        <w:t>/practice</w:t>
      </w:r>
      <w:r w:rsidR="00DC2A5D">
        <w:rPr>
          <w:rFonts w:ascii="Cambria" w:hAnsi="Cambria" w:cs="Calibri"/>
        </w:rPr>
        <w:t>, and design for Guided Pathway</w:t>
      </w:r>
      <w:r w:rsidR="005B4DB0">
        <w:rPr>
          <w:rFonts w:ascii="Cambria" w:hAnsi="Cambria" w:cs="Calibri"/>
        </w:rPr>
        <w:t xml:space="preserve"> </w:t>
      </w:r>
      <w:r w:rsidR="00147611">
        <w:rPr>
          <w:rFonts w:ascii="Cambria" w:hAnsi="Cambria" w:cs="Calibri"/>
        </w:rPr>
        <w:t xml:space="preserve">that promotes equity </w:t>
      </w:r>
      <w:r w:rsidR="005B4DB0">
        <w:rPr>
          <w:rFonts w:ascii="Cambria" w:hAnsi="Cambria" w:cs="Calibri"/>
        </w:rPr>
        <w:t xml:space="preserve">to be incorporated in </w:t>
      </w:r>
      <w:r w:rsidR="0053240B">
        <w:rPr>
          <w:rFonts w:ascii="Cambria" w:hAnsi="Cambria" w:cs="Calibri"/>
        </w:rPr>
        <w:t xml:space="preserve">Equity Plan 2.0 and </w:t>
      </w:r>
      <w:r w:rsidR="005B4DB0">
        <w:rPr>
          <w:rFonts w:ascii="Cambria" w:hAnsi="Cambria" w:cs="Calibri"/>
        </w:rPr>
        <w:t>Education Master Plan 2030</w:t>
      </w:r>
      <w:r w:rsidR="00441A33">
        <w:rPr>
          <w:rFonts w:ascii="Cambria" w:hAnsi="Cambria" w:cs="Calibri"/>
        </w:rPr>
        <w:t>.</w:t>
      </w:r>
    </w:p>
    <w:p w14:paraId="070DDAF7" w14:textId="510170C2" w:rsidR="00647ABC" w:rsidRDefault="00647ABC" w:rsidP="00647ABC">
      <w:pPr>
        <w:widowControl w:val="0"/>
        <w:autoSpaceDE w:val="0"/>
        <w:autoSpaceDN w:val="0"/>
        <w:adjustRightInd w:val="0"/>
        <w:rPr>
          <w:rFonts w:ascii="Cambria" w:hAnsi="Cambria" w:cs="Calibri"/>
        </w:rPr>
      </w:pPr>
    </w:p>
    <w:p w14:paraId="3F4F9439" w14:textId="6AF62F10" w:rsidR="00147611" w:rsidRDefault="00147611" w:rsidP="00647ABC">
      <w:pPr>
        <w:widowControl w:val="0"/>
        <w:autoSpaceDE w:val="0"/>
        <w:autoSpaceDN w:val="0"/>
        <w:adjustRightInd w:val="0"/>
        <w:rPr>
          <w:rFonts w:ascii="Cambria" w:hAnsi="Cambria" w:cs="Calibri"/>
        </w:rPr>
      </w:pPr>
    </w:p>
    <w:p w14:paraId="01786949" w14:textId="77777777" w:rsidR="00147611" w:rsidRPr="00647ABC" w:rsidRDefault="00147611" w:rsidP="00647ABC">
      <w:pPr>
        <w:widowControl w:val="0"/>
        <w:autoSpaceDE w:val="0"/>
        <w:autoSpaceDN w:val="0"/>
        <w:adjustRightInd w:val="0"/>
        <w:rPr>
          <w:rFonts w:ascii="Cambria" w:hAnsi="Cambria" w:cs="Calibri"/>
        </w:rPr>
      </w:pPr>
    </w:p>
    <w:p w14:paraId="534628E1" w14:textId="72CE6C6B" w:rsidR="00BA1B0A" w:rsidRPr="00AE1E1A" w:rsidRDefault="00A91A79" w:rsidP="00BA1B0A">
      <w:pPr>
        <w:rPr>
          <w:rFonts w:ascii="Calibri" w:hAnsi="Calibri"/>
          <w:b/>
          <w:sz w:val="26"/>
          <w:szCs w:val="26"/>
        </w:rPr>
      </w:pPr>
      <w:r w:rsidRPr="00A91A79">
        <w:rPr>
          <w:rFonts w:ascii="Calibri" w:hAnsi="Calibri"/>
          <w:b/>
          <w:sz w:val="26"/>
          <w:szCs w:val="26"/>
        </w:rPr>
        <w:t>From Education Master Plan 2015:</w:t>
      </w:r>
      <w:r>
        <w:rPr>
          <w:rFonts w:ascii="Calibri" w:hAnsi="Calibri"/>
          <w:b/>
          <w:sz w:val="26"/>
          <w:szCs w:val="26"/>
        </w:rPr>
        <w:t xml:space="preserve"> </w:t>
      </w:r>
      <w:r w:rsidR="00BA1B0A" w:rsidRPr="00855D07">
        <w:rPr>
          <w:rFonts w:ascii="Calibri" w:hAnsi="Calibri"/>
          <w:b/>
          <w:i/>
          <w:sz w:val="26"/>
          <w:szCs w:val="26"/>
        </w:rPr>
        <w:t xml:space="preserve">These goals are approached in a way that exemplifies Foothill College’s </w:t>
      </w:r>
      <w:r w:rsidR="00BA1B0A">
        <w:rPr>
          <w:rFonts w:ascii="Calibri" w:hAnsi="Calibri"/>
          <w:b/>
          <w:i/>
          <w:sz w:val="26"/>
          <w:szCs w:val="26"/>
        </w:rPr>
        <w:t>culture of innovation and problem solving, with emphasis on eliminating disproportionate impact among student groups:</w:t>
      </w:r>
    </w:p>
    <w:p w14:paraId="459B14B5" w14:textId="77777777" w:rsidR="00BA1B0A" w:rsidRPr="00855D07" w:rsidRDefault="00BA1B0A" w:rsidP="00BA1B0A">
      <w:pPr>
        <w:rPr>
          <w:rFonts w:ascii="Calibri" w:hAnsi="Calibri"/>
          <w:b/>
          <w:sz w:val="26"/>
          <w:szCs w:val="26"/>
          <w:u w:val="single"/>
        </w:rPr>
      </w:pPr>
    </w:p>
    <w:p w14:paraId="69763CD7" w14:textId="77777777" w:rsidR="00BA1B0A" w:rsidRPr="00855D07" w:rsidRDefault="00BA1B0A" w:rsidP="00BA1B0A">
      <w:pPr>
        <w:rPr>
          <w:rFonts w:ascii="Calibri" w:hAnsi="Calibri"/>
          <w:b/>
          <w:sz w:val="26"/>
          <w:szCs w:val="26"/>
          <w:u w:val="single"/>
        </w:rPr>
      </w:pPr>
      <w:r w:rsidRPr="00855D07">
        <w:rPr>
          <w:rFonts w:ascii="Calibri" w:hAnsi="Calibri"/>
          <w:b/>
          <w:sz w:val="26"/>
          <w:szCs w:val="26"/>
          <w:u w:val="single"/>
        </w:rPr>
        <w:t>Create a culture of equity that promotes student success</w:t>
      </w:r>
      <w:r>
        <w:rPr>
          <w:rFonts w:ascii="Calibri" w:hAnsi="Calibri"/>
          <w:b/>
          <w:sz w:val="26"/>
          <w:szCs w:val="26"/>
          <w:u w:val="single"/>
        </w:rPr>
        <w:t>, particularly</w:t>
      </w:r>
      <w:r w:rsidRPr="00855D07">
        <w:rPr>
          <w:rFonts w:ascii="Calibri" w:hAnsi="Calibri"/>
          <w:b/>
          <w:sz w:val="26"/>
          <w:szCs w:val="26"/>
          <w:u w:val="single"/>
        </w:rPr>
        <w:t xml:space="preserve"> for underserved students.</w:t>
      </w:r>
    </w:p>
    <w:p w14:paraId="7809032E" w14:textId="77777777" w:rsidR="00BA1B0A" w:rsidRDefault="00BA1B0A" w:rsidP="00BA1B0A">
      <w:pPr>
        <w:pStyle w:val="ListParagraph"/>
        <w:numPr>
          <w:ilvl w:val="0"/>
          <w:numId w:val="6"/>
        </w:numPr>
        <w:rPr>
          <w:rFonts w:ascii="Calibri" w:hAnsi="Calibri"/>
        </w:rPr>
      </w:pPr>
      <w:r>
        <w:rPr>
          <w:rFonts w:ascii="Calibri" w:hAnsi="Calibri"/>
        </w:rPr>
        <w:t>Implement activities to improve achievement of student outcomes among those population groups experiencing disproportionate impact.</w:t>
      </w:r>
    </w:p>
    <w:p w14:paraId="0CCBFE50" w14:textId="77777777" w:rsidR="00BA1B0A" w:rsidRDefault="00BA1B0A" w:rsidP="00BA1B0A">
      <w:pPr>
        <w:pStyle w:val="ListParagraph"/>
        <w:numPr>
          <w:ilvl w:val="0"/>
          <w:numId w:val="6"/>
        </w:numPr>
        <w:rPr>
          <w:rFonts w:ascii="Calibri" w:hAnsi="Calibri"/>
        </w:rPr>
      </w:pPr>
      <w:r w:rsidRPr="00855D07">
        <w:rPr>
          <w:rFonts w:ascii="Calibri" w:hAnsi="Calibri"/>
        </w:rPr>
        <w:t>Reduce barriers and facilitate students’ ease of access across the District and region.</w:t>
      </w:r>
    </w:p>
    <w:p w14:paraId="08E80D9F" w14:textId="77777777" w:rsidR="00BA1B0A" w:rsidRDefault="00BA1B0A" w:rsidP="00BA1B0A">
      <w:pPr>
        <w:pStyle w:val="ListParagraph"/>
        <w:numPr>
          <w:ilvl w:val="0"/>
          <w:numId w:val="6"/>
        </w:numPr>
        <w:rPr>
          <w:rFonts w:ascii="Calibri" w:hAnsi="Calibri"/>
        </w:rPr>
      </w:pPr>
      <w:r w:rsidRPr="00855D07">
        <w:rPr>
          <w:rFonts w:ascii="Calibri" w:hAnsi="Calibri"/>
        </w:rPr>
        <w:t>Enhance support for online quality and growth for instruction and student services.</w:t>
      </w:r>
    </w:p>
    <w:p w14:paraId="495F35F9" w14:textId="77777777" w:rsidR="00BA1B0A" w:rsidRDefault="00BA1B0A" w:rsidP="00BA1B0A">
      <w:pPr>
        <w:pStyle w:val="ListParagraph"/>
        <w:numPr>
          <w:ilvl w:val="0"/>
          <w:numId w:val="6"/>
        </w:numPr>
        <w:rPr>
          <w:rFonts w:ascii="Calibri" w:hAnsi="Calibri"/>
        </w:rPr>
      </w:pPr>
      <w:r w:rsidRPr="00855D07">
        <w:rPr>
          <w:rFonts w:ascii="Calibri" w:hAnsi="Calibri"/>
        </w:rPr>
        <w:t>Collaborate with K-12, adult education and four-year institutions in ways that serve students and society.</w:t>
      </w:r>
    </w:p>
    <w:p w14:paraId="64A6678C" w14:textId="77777777" w:rsidR="00BA1B0A" w:rsidRDefault="00BA1B0A" w:rsidP="00BA1B0A">
      <w:pPr>
        <w:pStyle w:val="ListParagraph"/>
        <w:numPr>
          <w:ilvl w:val="0"/>
          <w:numId w:val="6"/>
        </w:numPr>
        <w:rPr>
          <w:rFonts w:ascii="Calibri" w:hAnsi="Calibri"/>
        </w:rPr>
      </w:pPr>
      <w:r w:rsidRPr="00855D07">
        <w:rPr>
          <w:rFonts w:ascii="Calibri" w:hAnsi="Calibri"/>
        </w:rPr>
        <w:t>Partner with business and industry to prepare students for the workforce.</w:t>
      </w:r>
    </w:p>
    <w:p w14:paraId="798557B4" w14:textId="5CE36642" w:rsidR="00093E02" w:rsidRDefault="00093E02">
      <w:pPr>
        <w:rPr>
          <w:rFonts w:ascii="Cambria" w:hAnsi="Cambria" w:cs="Calibri"/>
          <w:u w:val="single"/>
        </w:rPr>
      </w:pPr>
    </w:p>
    <w:p w14:paraId="05116123" w14:textId="1BB49358" w:rsidR="00C62DAA" w:rsidRPr="002C3966" w:rsidRDefault="00C62DAA" w:rsidP="00292106">
      <w:pPr>
        <w:widowControl w:val="0"/>
        <w:autoSpaceDE w:val="0"/>
        <w:autoSpaceDN w:val="0"/>
        <w:adjustRightInd w:val="0"/>
        <w:jc w:val="center"/>
        <w:rPr>
          <w:rFonts w:ascii="Cambria" w:hAnsi="Cambria" w:cs="Calibri"/>
          <w:u w:val="single"/>
        </w:rPr>
      </w:pPr>
      <w:r w:rsidRPr="002C3966">
        <w:rPr>
          <w:rFonts w:ascii="Cambria" w:hAnsi="Cambria" w:cs="Calibri"/>
          <w:u w:val="single"/>
        </w:rPr>
        <w:lastRenderedPageBreak/>
        <w:t>C</w:t>
      </w:r>
      <w:r w:rsidR="004D11B4" w:rsidRPr="002C3966">
        <w:rPr>
          <w:rFonts w:ascii="Cambria" w:hAnsi="Cambria" w:cs="Calibri"/>
          <w:u w:val="single"/>
        </w:rPr>
        <w:t xml:space="preserve">ommunity &amp; </w:t>
      </w:r>
      <w:r w:rsidRPr="002C3966">
        <w:rPr>
          <w:rFonts w:ascii="Cambria" w:hAnsi="Cambria" w:cs="Calibri"/>
          <w:u w:val="single"/>
        </w:rPr>
        <w:t>C</w:t>
      </w:r>
      <w:r w:rsidR="004D11B4" w:rsidRPr="002C3966">
        <w:rPr>
          <w:rFonts w:ascii="Cambria" w:hAnsi="Cambria" w:cs="Calibri"/>
          <w:u w:val="single"/>
        </w:rPr>
        <w:t xml:space="preserve">ommunication </w:t>
      </w:r>
      <w:r w:rsidR="00BA1B0A">
        <w:rPr>
          <w:rFonts w:ascii="Cambria" w:hAnsi="Cambria" w:cs="Calibri"/>
          <w:u w:val="single"/>
        </w:rPr>
        <w:t>Council</w:t>
      </w:r>
      <w:r w:rsidR="004D11B4" w:rsidRPr="002C3966">
        <w:rPr>
          <w:rFonts w:ascii="Cambria" w:hAnsi="Cambria" w:cs="Calibri"/>
          <w:u w:val="single"/>
        </w:rPr>
        <w:t>:</w:t>
      </w:r>
    </w:p>
    <w:p w14:paraId="7A3B9252" w14:textId="77777777" w:rsidR="0048596F" w:rsidRPr="002C3966" w:rsidRDefault="0048596F" w:rsidP="0048596F">
      <w:pPr>
        <w:widowControl w:val="0"/>
        <w:autoSpaceDE w:val="0"/>
        <w:autoSpaceDN w:val="0"/>
        <w:adjustRightInd w:val="0"/>
        <w:rPr>
          <w:rFonts w:ascii="Cambria" w:hAnsi="Cambria" w:cs="Times"/>
        </w:rPr>
      </w:pPr>
    </w:p>
    <w:p w14:paraId="702EC223" w14:textId="42EE7123" w:rsidR="00083A58" w:rsidRDefault="00083A58" w:rsidP="00083A58">
      <w:pPr>
        <w:pStyle w:val="ListParagraph"/>
        <w:widowControl w:val="0"/>
        <w:numPr>
          <w:ilvl w:val="0"/>
          <w:numId w:val="4"/>
        </w:numPr>
        <w:autoSpaceDE w:val="0"/>
        <w:autoSpaceDN w:val="0"/>
        <w:adjustRightInd w:val="0"/>
        <w:rPr>
          <w:rFonts w:ascii="Cambria" w:hAnsi="Cambria" w:cs="Calibri"/>
        </w:rPr>
      </w:pPr>
      <w:r>
        <w:rPr>
          <w:rFonts w:ascii="Cambria" w:hAnsi="Cambria" w:cs="Calibri"/>
        </w:rPr>
        <w:t>What questions do the Community &amp; Communication Council want the College President to ask of the Community &amp; Communication Council?</w:t>
      </w:r>
    </w:p>
    <w:p w14:paraId="7C06775C" w14:textId="77777777" w:rsidR="00083A58" w:rsidRDefault="00083A58" w:rsidP="00083A58">
      <w:pPr>
        <w:pStyle w:val="ListParagraph"/>
        <w:widowControl w:val="0"/>
        <w:autoSpaceDE w:val="0"/>
        <w:autoSpaceDN w:val="0"/>
        <w:adjustRightInd w:val="0"/>
        <w:rPr>
          <w:rFonts w:ascii="Cambria" w:hAnsi="Cambria" w:cs="Calibri"/>
        </w:rPr>
      </w:pPr>
    </w:p>
    <w:p w14:paraId="0FE9588E" w14:textId="4CDAAC07" w:rsidR="00093E02" w:rsidRDefault="0048596F" w:rsidP="00093E02">
      <w:pPr>
        <w:pStyle w:val="ListParagraph"/>
        <w:widowControl w:val="0"/>
        <w:numPr>
          <w:ilvl w:val="0"/>
          <w:numId w:val="4"/>
        </w:numPr>
        <w:autoSpaceDE w:val="0"/>
        <w:autoSpaceDN w:val="0"/>
        <w:adjustRightInd w:val="0"/>
        <w:rPr>
          <w:rFonts w:ascii="Cambria" w:hAnsi="Cambria" w:cs="Calibri"/>
        </w:rPr>
      </w:pPr>
      <w:r w:rsidRPr="002C3966">
        <w:rPr>
          <w:rFonts w:ascii="Cambria" w:hAnsi="Cambria" w:cs="Calibri"/>
        </w:rPr>
        <w:t>In collaboration with the Revenue and Resources</w:t>
      </w:r>
      <w:r w:rsidR="00B40C3F">
        <w:rPr>
          <w:rFonts w:ascii="Cambria" w:hAnsi="Cambria" w:cs="Calibri"/>
        </w:rPr>
        <w:t xml:space="preserve"> Committee</w:t>
      </w:r>
      <w:r w:rsidRPr="002C3966">
        <w:rPr>
          <w:rFonts w:ascii="Cambria" w:hAnsi="Cambria" w:cs="Calibri"/>
        </w:rPr>
        <w:t xml:space="preserve">, how should the college facilities be </w:t>
      </w:r>
      <w:r w:rsidR="00B9313C" w:rsidRPr="002C3966">
        <w:rPr>
          <w:rFonts w:ascii="Cambria" w:hAnsi="Cambria" w:cs="Calibri"/>
        </w:rPr>
        <w:t>organized</w:t>
      </w:r>
      <w:r w:rsidRPr="002C3966">
        <w:rPr>
          <w:rFonts w:ascii="Cambria" w:hAnsi="Cambria" w:cs="Calibri"/>
        </w:rPr>
        <w:t xml:space="preserve"> to promote community among s</w:t>
      </w:r>
      <w:r w:rsidR="00093E02">
        <w:rPr>
          <w:rFonts w:ascii="Cambria" w:hAnsi="Cambria" w:cs="Calibri"/>
        </w:rPr>
        <w:t>tudents and among faculty/staff</w:t>
      </w:r>
    </w:p>
    <w:p w14:paraId="7727CE09" w14:textId="77777777" w:rsidR="00093E02" w:rsidRDefault="00093E02" w:rsidP="00093E02">
      <w:pPr>
        <w:pStyle w:val="ListParagraph"/>
        <w:widowControl w:val="0"/>
        <w:numPr>
          <w:ilvl w:val="1"/>
          <w:numId w:val="4"/>
        </w:numPr>
        <w:autoSpaceDE w:val="0"/>
        <w:autoSpaceDN w:val="0"/>
        <w:adjustRightInd w:val="0"/>
        <w:rPr>
          <w:rFonts w:ascii="Cambria" w:hAnsi="Cambria" w:cs="Calibri"/>
        </w:rPr>
      </w:pPr>
      <w:r>
        <w:rPr>
          <w:rFonts w:ascii="Cambria" w:hAnsi="Cambria" w:cs="Calibri"/>
        </w:rPr>
        <w:t xml:space="preserve">Include response to the Design Thinking joint study group’s proposal. </w:t>
      </w:r>
    </w:p>
    <w:p w14:paraId="461DFB1F" w14:textId="20B7D106" w:rsidR="00C62DAA" w:rsidRPr="00093E02" w:rsidRDefault="00093E02" w:rsidP="00093E02">
      <w:pPr>
        <w:pStyle w:val="ListParagraph"/>
        <w:widowControl w:val="0"/>
        <w:numPr>
          <w:ilvl w:val="1"/>
          <w:numId w:val="4"/>
        </w:numPr>
        <w:autoSpaceDE w:val="0"/>
        <w:autoSpaceDN w:val="0"/>
        <w:adjustRightInd w:val="0"/>
        <w:rPr>
          <w:rFonts w:ascii="Cambria" w:hAnsi="Cambria" w:cs="Calibri"/>
        </w:rPr>
      </w:pPr>
      <w:r>
        <w:rPr>
          <w:rFonts w:ascii="Cambria" w:hAnsi="Cambria" w:cs="Calibri"/>
        </w:rPr>
        <w:t>Collaborate with Revenue &amp; Resource Council to u</w:t>
      </w:r>
      <w:r w:rsidRPr="00093E02">
        <w:rPr>
          <w:rFonts w:ascii="Cambria" w:hAnsi="Cambria" w:cs="Calibri"/>
        </w:rPr>
        <w:t xml:space="preserve">pdate the </w:t>
      </w:r>
      <w:r>
        <w:rPr>
          <w:rFonts w:ascii="Cambria" w:hAnsi="Cambria" w:cs="Calibri"/>
        </w:rPr>
        <w:t>Facilities</w:t>
      </w:r>
      <w:r w:rsidRPr="00093E02">
        <w:rPr>
          <w:rFonts w:ascii="Cambria" w:hAnsi="Cambria" w:cs="Calibri"/>
        </w:rPr>
        <w:t xml:space="preserve"> Master </w:t>
      </w:r>
      <w:r>
        <w:rPr>
          <w:rFonts w:ascii="Cambria" w:hAnsi="Cambria" w:cs="Calibri"/>
        </w:rPr>
        <w:t>Plan</w:t>
      </w:r>
      <w:r w:rsidR="007D429D">
        <w:rPr>
          <w:rFonts w:ascii="Cambria" w:hAnsi="Cambria" w:cs="Calibri"/>
        </w:rPr>
        <w:t xml:space="preserve"> for expenditure of Measure G</w:t>
      </w:r>
      <w:r>
        <w:rPr>
          <w:rFonts w:ascii="Cambria" w:hAnsi="Cambria" w:cs="Calibri"/>
        </w:rPr>
        <w:t xml:space="preserve">. </w:t>
      </w:r>
    </w:p>
    <w:p w14:paraId="4D574D67" w14:textId="77777777" w:rsidR="00B9313C" w:rsidRPr="002C3966" w:rsidRDefault="00B9313C" w:rsidP="00B9313C">
      <w:pPr>
        <w:pStyle w:val="ListParagraph"/>
        <w:widowControl w:val="0"/>
        <w:autoSpaceDE w:val="0"/>
        <w:autoSpaceDN w:val="0"/>
        <w:adjustRightInd w:val="0"/>
        <w:rPr>
          <w:rFonts w:ascii="Cambria" w:hAnsi="Cambria" w:cs="Calibri"/>
        </w:rPr>
      </w:pPr>
    </w:p>
    <w:p w14:paraId="03574D9F" w14:textId="77777777" w:rsidR="0053240B" w:rsidRDefault="00B9313C" w:rsidP="0053240B">
      <w:pPr>
        <w:pStyle w:val="ListParagraph"/>
        <w:widowControl w:val="0"/>
        <w:numPr>
          <w:ilvl w:val="0"/>
          <w:numId w:val="4"/>
        </w:numPr>
        <w:autoSpaceDE w:val="0"/>
        <w:autoSpaceDN w:val="0"/>
        <w:adjustRightInd w:val="0"/>
        <w:rPr>
          <w:rFonts w:ascii="Cambria" w:hAnsi="Cambria" w:cs="Calibri"/>
        </w:rPr>
      </w:pPr>
      <w:r w:rsidRPr="002C3966">
        <w:rPr>
          <w:rFonts w:ascii="Cambria" w:hAnsi="Cambria" w:cs="Calibri"/>
        </w:rPr>
        <w:t xml:space="preserve">How can a college promote “community” </w:t>
      </w:r>
      <w:r w:rsidR="0053240B">
        <w:rPr>
          <w:rFonts w:ascii="Cambria" w:hAnsi="Cambria" w:cs="Calibri"/>
        </w:rPr>
        <w:t>during shelter-in-place.</w:t>
      </w:r>
    </w:p>
    <w:p w14:paraId="1EFBD307" w14:textId="77777777" w:rsidR="00B9313C" w:rsidRPr="002C3966" w:rsidRDefault="00B9313C" w:rsidP="00B9313C">
      <w:pPr>
        <w:widowControl w:val="0"/>
        <w:autoSpaceDE w:val="0"/>
        <w:autoSpaceDN w:val="0"/>
        <w:adjustRightInd w:val="0"/>
        <w:ind w:left="360"/>
        <w:rPr>
          <w:rFonts w:ascii="Cambria" w:hAnsi="Cambria" w:cs="Calibri"/>
        </w:rPr>
      </w:pPr>
    </w:p>
    <w:p w14:paraId="092D8CE6" w14:textId="3FB30DBC" w:rsidR="00B9313C" w:rsidRDefault="00B9313C" w:rsidP="00B9313C">
      <w:pPr>
        <w:pStyle w:val="ListParagraph"/>
        <w:widowControl w:val="0"/>
        <w:numPr>
          <w:ilvl w:val="0"/>
          <w:numId w:val="4"/>
        </w:numPr>
        <w:autoSpaceDE w:val="0"/>
        <w:autoSpaceDN w:val="0"/>
        <w:adjustRightInd w:val="0"/>
        <w:rPr>
          <w:rFonts w:ascii="Cambria" w:hAnsi="Cambria" w:cs="Calibri"/>
        </w:rPr>
      </w:pPr>
      <w:r w:rsidRPr="002C3966">
        <w:rPr>
          <w:rFonts w:ascii="Cambria" w:hAnsi="Cambria" w:cs="Calibri"/>
        </w:rPr>
        <w:t>Led by the Council, should we revise our Institutional Learning Outcomes to incorporate elements of Service Leadership?</w:t>
      </w:r>
      <w:r w:rsidR="00093E02">
        <w:rPr>
          <w:rFonts w:ascii="Cambria" w:hAnsi="Cambria" w:cs="Calibri"/>
        </w:rPr>
        <w:t xml:space="preserve">  See </w:t>
      </w:r>
      <w:r w:rsidR="0053240B">
        <w:rPr>
          <w:rFonts w:ascii="Cambria" w:hAnsi="Cambria" w:cs="Calibri"/>
        </w:rPr>
        <w:t xml:space="preserve">last year’s </w:t>
      </w:r>
      <w:r w:rsidR="00093E02">
        <w:rPr>
          <w:rFonts w:ascii="Cambria" w:hAnsi="Cambria" w:cs="Calibri"/>
        </w:rPr>
        <w:t>Strategic Objectives.</w:t>
      </w:r>
    </w:p>
    <w:p w14:paraId="76D1F5F8" w14:textId="77777777" w:rsidR="0053240B" w:rsidRPr="0053240B" w:rsidRDefault="0053240B" w:rsidP="0053240B">
      <w:pPr>
        <w:pStyle w:val="ListParagraph"/>
        <w:rPr>
          <w:rFonts w:ascii="Cambria" w:hAnsi="Cambria" w:cs="Calibri"/>
        </w:rPr>
      </w:pPr>
    </w:p>
    <w:p w14:paraId="5322BDA3" w14:textId="351AA82A" w:rsidR="0053240B" w:rsidRPr="002C3966" w:rsidRDefault="0053240B" w:rsidP="00B9313C">
      <w:pPr>
        <w:pStyle w:val="ListParagraph"/>
        <w:widowControl w:val="0"/>
        <w:numPr>
          <w:ilvl w:val="0"/>
          <w:numId w:val="4"/>
        </w:numPr>
        <w:autoSpaceDE w:val="0"/>
        <w:autoSpaceDN w:val="0"/>
        <w:adjustRightInd w:val="0"/>
        <w:rPr>
          <w:rFonts w:ascii="Cambria" w:hAnsi="Cambria" w:cs="Calibri"/>
        </w:rPr>
      </w:pPr>
      <w:r>
        <w:rPr>
          <w:rFonts w:ascii="Cambria" w:hAnsi="Cambria" w:cs="Calibri"/>
        </w:rPr>
        <w:t xml:space="preserve">Assess governance and provide a Mid-Term Report on the Quality Focused Essay regarding governance to ACCJC by June 30, 2021. </w:t>
      </w:r>
    </w:p>
    <w:p w14:paraId="28782A40" w14:textId="77777777" w:rsidR="00C62DAA" w:rsidRPr="002C3966" w:rsidRDefault="00C62DAA" w:rsidP="00C62DAA">
      <w:pPr>
        <w:widowControl w:val="0"/>
        <w:autoSpaceDE w:val="0"/>
        <w:autoSpaceDN w:val="0"/>
        <w:adjustRightInd w:val="0"/>
        <w:rPr>
          <w:rFonts w:ascii="Cambria" w:hAnsi="Cambria" w:cs="Calibri"/>
        </w:rPr>
      </w:pPr>
    </w:p>
    <w:p w14:paraId="22B9B8AE" w14:textId="3CC1A545" w:rsidR="00826C2C" w:rsidRPr="00171EBD" w:rsidRDefault="00171EBD" w:rsidP="00171EBD">
      <w:pPr>
        <w:pStyle w:val="ListParagraph"/>
        <w:numPr>
          <w:ilvl w:val="0"/>
          <w:numId w:val="7"/>
        </w:numPr>
        <w:rPr>
          <w:rFonts w:ascii="Calibri" w:hAnsi="Calibri"/>
        </w:rPr>
      </w:pPr>
      <w:r>
        <w:rPr>
          <w:rFonts w:ascii="Cambria" w:hAnsi="Cambria" w:cs="Calibri"/>
        </w:rPr>
        <w:t xml:space="preserve">How can </w:t>
      </w:r>
      <w:r w:rsidR="00762567">
        <w:rPr>
          <w:rFonts w:ascii="Cambria" w:hAnsi="Cambria" w:cs="Calibri"/>
        </w:rPr>
        <w:t xml:space="preserve">the college </w:t>
      </w:r>
      <w:r>
        <w:rPr>
          <w:rFonts w:ascii="Calibri" w:hAnsi="Calibri"/>
        </w:rPr>
        <w:t>“encourage</w:t>
      </w:r>
      <w:r w:rsidRPr="00855D07">
        <w:rPr>
          <w:rFonts w:ascii="Calibri" w:hAnsi="Calibri"/>
        </w:rPr>
        <w:t xml:space="preserve"> employee participation in leadership and activities that engages them wit</w:t>
      </w:r>
      <w:r>
        <w:rPr>
          <w:rFonts w:ascii="Calibri" w:hAnsi="Calibri"/>
        </w:rPr>
        <w:t xml:space="preserve">h the College and the community.”  For example, </w:t>
      </w:r>
      <w:r w:rsidR="00C62DAA" w:rsidRPr="00171EBD">
        <w:rPr>
          <w:rFonts w:ascii="Cambria" w:hAnsi="Cambria" w:cs="Calibri"/>
        </w:rPr>
        <w:t>can we better utilize PGA and other professional development funds to increase service on campus for students and employees</w:t>
      </w:r>
      <w:r w:rsidR="00093E02" w:rsidRPr="00171EBD">
        <w:rPr>
          <w:rFonts w:ascii="Cambria" w:hAnsi="Cambria" w:cs="Calibri"/>
        </w:rPr>
        <w:t xml:space="preserve"> (e.g., full-time and part-time faculty/staff participating in global trips, serve as club advisors)</w:t>
      </w:r>
      <w:r w:rsidR="00C62DAA" w:rsidRPr="00171EBD">
        <w:rPr>
          <w:rFonts w:ascii="Cambria" w:hAnsi="Cambria" w:cs="Calibri"/>
        </w:rPr>
        <w:t>?</w:t>
      </w:r>
      <w:r w:rsidR="00137238">
        <w:rPr>
          <w:rFonts w:ascii="Cambria" w:hAnsi="Cambria" w:cs="Calibri"/>
        </w:rPr>
        <w:t xml:space="preserve">  </w:t>
      </w:r>
      <w:r w:rsidR="0093684D">
        <w:rPr>
          <w:rFonts w:ascii="Cambria" w:hAnsi="Cambria" w:cs="Calibri"/>
        </w:rPr>
        <w:t>(</w:t>
      </w:r>
      <w:r w:rsidR="00137238">
        <w:rPr>
          <w:rFonts w:ascii="Cambria" w:hAnsi="Cambria" w:cs="Calibri"/>
        </w:rPr>
        <w:t>professional development for faculty, staff, administrators</w:t>
      </w:r>
      <w:r w:rsidR="0093684D">
        <w:rPr>
          <w:rFonts w:ascii="Cambria" w:hAnsi="Cambria" w:cs="Calibri"/>
        </w:rPr>
        <w:t>)</w:t>
      </w:r>
    </w:p>
    <w:p w14:paraId="63786A07" w14:textId="77777777" w:rsidR="00826C2C" w:rsidRPr="002C3966" w:rsidRDefault="00826C2C" w:rsidP="00826C2C">
      <w:pPr>
        <w:widowControl w:val="0"/>
        <w:autoSpaceDE w:val="0"/>
        <w:autoSpaceDN w:val="0"/>
        <w:adjustRightInd w:val="0"/>
        <w:rPr>
          <w:rFonts w:ascii="Cambria" w:hAnsi="Cambria" w:cs="Calibri"/>
        </w:rPr>
      </w:pPr>
    </w:p>
    <w:p w14:paraId="56FF87D9" w14:textId="77777777" w:rsidR="00147611" w:rsidRDefault="00147611" w:rsidP="00A91A79">
      <w:pPr>
        <w:rPr>
          <w:rFonts w:ascii="Calibri" w:hAnsi="Calibri"/>
          <w:b/>
          <w:sz w:val="26"/>
          <w:szCs w:val="26"/>
        </w:rPr>
      </w:pPr>
    </w:p>
    <w:p w14:paraId="63F469DB" w14:textId="77777777" w:rsidR="00147611" w:rsidRDefault="00147611" w:rsidP="00A91A79">
      <w:pPr>
        <w:rPr>
          <w:rFonts w:ascii="Calibri" w:hAnsi="Calibri"/>
          <w:b/>
          <w:sz w:val="26"/>
          <w:szCs w:val="26"/>
        </w:rPr>
      </w:pPr>
    </w:p>
    <w:p w14:paraId="02B74604" w14:textId="240B637D" w:rsidR="00A91A79" w:rsidRPr="00F3466D" w:rsidRDefault="00A91A79" w:rsidP="00A91A79">
      <w:pPr>
        <w:rPr>
          <w:rFonts w:ascii="Calibri" w:hAnsi="Calibri"/>
          <w:b/>
          <w:sz w:val="26"/>
          <w:szCs w:val="26"/>
        </w:rPr>
      </w:pPr>
      <w:r w:rsidRPr="00A91A79">
        <w:rPr>
          <w:rFonts w:ascii="Calibri" w:hAnsi="Calibri"/>
          <w:b/>
          <w:sz w:val="26"/>
          <w:szCs w:val="26"/>
        </w:rPr>
        <w:t xml:space="preserve">From Education Master Plan 2015: </w:t>
      </w:r>
      <w:r w:rsidRPr="00A91A79">
        <w:rPr>
          <w:rFonts w:ascii="Calibri" w:hAnsi="Calibri"/>
          <w:b/>
          <w:i/>
          <w:sz w:val="26"/>
          <w:szCs w:val="26"/>
        </w:rPr>
        <w:t>These goals are approached in a way that exemplifies Foothill College’s culture of innovation and problem solving, with emphasis on eliminating disproportionate impact among student groups</w:t>
      </w:r>
    </w:p>
    <w:p w14:paraId="53A42FD0" w14:textId="77777777" w:rsidR="00A91A79" w:rsidRDefault="00A91A79" w:rsidP="00A91A79">
      <w:pPr>
        <w:rPr>
          <w:rFonts w:ascii="Calibri" w:hAnsi="Calibri"/>
          <w:b/>
          <w:sz w:val="26"/>
          <w:szCs w:val="26"/>
          <w:u w:val="single"/>
        </w:rPr>
      </w:pPr>
    </w:p>
    <w:p w14:paraId="6CDE78AE" w14:textId="4C05AE57" w:rsidR="00BA1B0A" w:rsidRDefault="00BA1B0A" w:rsidP="00A91A79">
      <w:pPr>
        <w:rPr>
          <w:rFonts w:ascii="Calibri" w:hAnsi="Calibri"/>
          <w:b/>
          <w:sz w:val="26"/>
          <w:szCs w:val="26"/>
          <w:u w:val="single"/>
        </w:rPr>
      </w:pPr>
      <w:r w:rsidRPr="00A91A79">
        <w:rPr>
          <w:rFonts w:ascii="Calibri" w:hAnsi="Calibri"/>
          <w:b/>
          <w:sz w:val="26"/>
          <w:szCs w:val="26"/>
          <w:u w:val="single"/>
        </w:rPr>
        <w:t>Strengthen a sense of community and commitment to the College’s mission; expand participation from all constituencies in shared governance.</w:t>
      </w:r>
    </w:p>
    <w:p w14:paraId="5CCB1BFF" w14:textId="77777777" w:rsidR="00A91A79" w:rsidRPr="00A91A79" w:rsidRDefault="00A91A79" w:rsidP="00A91A79">
      <w:pPr>
        <w:rPr>
          <w:rFonts w:ascii="Calibri" w:hAnsi="Calibri"/>
          <w:b/>
          <w:sz w:val="26"/>
          <w:szCs w:val="26"/>
          <w:u w:val="single"/>
        </w:rPr>
      </w:pPr>
    </w:p>
    <w:p w14:paraId="2DC8A977" w14:textId="77777777" w:rsidR="00BA1B0A" w:rsidRDefault="00BA1B0A" w:rsidP="00BA1B0A">
      <w:pPr>
        <w:pStyle w:val="ListParagraph"/>
        <w:numPr>
          <w:ilvl w:val="0"/>
          <w:numId w:val="7"/>
        </w:numPr>
        <w:rPr>
          <w:rFonts w:ascii="Calibri" w:hAnsi="Calibri"/>
        </w:rPr>
      </w:pPr>
      <w:r w:rsidRPr="00855D07">
        <w:rPr>
          <w:rFonts w:ascii="Calibri" w:hAnsi="Calibri"/>
        </w:rPr>
        <w:t>Encourage student participation in leadership and activities outside the classroom (including service/work-based learning) that engages students with the College and the community.</w:t>
      </w:r>
    </w:p>
    <w:p w14:paraId="061A169F" w14:textId="77777777" w:rsidR="00BA1B0A" w:rsidRDefault="00BA1B0A" w:rsidP="00BA1B0A">
      <w:pPr>
        <w:pStyle w:val="ListParagraph"/>
        <w:numPr>
          <w:ilvl w:val="0"/>
          <w:numId w:val="7"/>
        </w:numPr>
        <w:rPr>
          <w:rFonts w:ascii="Calibri" w:hAnsi="Calibri"/>
        </w:rPr>
      </w:pPr>
      <w:r w:rsidRPr="00855D07">
        <w:rPr>
          <w:rFonts w:ascii="Calibri" w:hAnsi="Calibri"/>
        </w:rPr>
        <w:t xml:space="preserve">Provide </w:t>
      </w:r>
      <w:r>
        <w:rPr>
          <w:rFonts w:ascii="Calibri" w:hAnsi="Calibri"/>
        </w:rPr>
        <w:t>effective</w:t>
      </w:r>
      <w:r w:rsidRPr="00855D07">
        <w:rPr>
          <w:rFonts w:ascii="Calibri" w:hAnsi="Calibri"/>
        </w:rPr>
        <w:t xml:space="preserve"> onboarding, support and professional development for all college employees.</w:t>
      </w:r>
    </w:p>
    <w:p w14:paraId="31E283D1" w14:textId="77777777" w:rsidR="00BA1B0A" w:rsidRDefault="00BA1B0A" w:rsidP="00BA1B0A">
      <w:pPr>
        <w:pStyle w:val="ListParagraph"/>
        <w:numPr>
          <w:ilvl w:val="0"/>
          <w:numId w:val="7"/>
        </w:numPr>
        <w:rPr>
          <w:rFonts w:ascii="Calibri" w:hAnsi="Calibri"/>
        </w:rPr>
      </w:pPr>
      <w:r w:rsidRPr="00855D07">
        <w:rPr>
          <w:rFonts w:ascii="Calibri" w:hAnsi="Calibri"/>
        </w:rPr>
        <w:t>Encourage employee participation in leadership and activities that engages them with the College and the community.</w:t>
      </w:r>
    </w:p>
    <w:p w14:paraId="59E7A94A" w14:textId="77777777" w:rsidR="00BA1B0A" w:rsidRDefault="00BA1B0A" w:rsidP="00BA1B0A">
      <w:pPr>
        <w:pStyle w:val="ListParagraph"/>
        <w:numPr>
          <w:ilvl w:val="0"/>
          <w:numId w:val="7"/>
        </w:numPr>
        <w:rPr>
          <w:rFonts w:ascii="Calibri" w:hAnsi="Calibri"/>
        </w:rPr>
      </w:pPr>
      <w:r w:rsidRPr="00855D07">
        <w:rPr>
          <w:rFonts w:ascii="Calibri" w:hAnsi="Calibri"/>
        </w:rPr>
        <w:lastRenderedPageBreak/>
        <w:t>Promote consistent and clear communication in order to create a more informed, cohesive and engaged community.</w:t>
      </w:r>
    </w:p>
    <w:p w14:paraId="275656D9" w14:textId="77777777" w:rsidR="00BA1B0A" w:rsidRDefault="00BA1B0A" w:rsidP="00BA1B0A">
      <w:pPr>
        <w:pStyle w:val="ListParagraph"/>
        <w:numPr>
          <w:ilvl w:val="0"/>
          <w:numId w:val="7"/>
        </w:numPr>
        <w:rPr>
          <w:rFonts w:asciiTheme="majorHAnsi" w:hAnsiTheme="majorHAnsi"/>
        </w:rPr>
      </w:pPr>
      <w:r w:rsidRPr="00855D07">
        <w:rPr>
          <w:rFonts w:asciiTheme="majorHAnsi" w:hAnsiTheme="majorHAnsi"/>
        </w:rPr>
        <w:t>Increase lifelong learning opportunities for our community.</w:t>
      </w:r>
    </w:p>
    <w:p w14:paraId="364E89F1" w14:textId="77777777" w:rsidR="00BA1B0A" w:rsidRDefault="00BA1B0A" w:rsidP="00BA1B0A">
      <w:pPr>
        <w:pStyle w:val="ListParagraph"/>
        <w:numPr>
          <w:ilvl w:val="0"/>
          <w:numId w:val="7"/>
        </w:numPr>
        <w:rPr>
          <w:rFonts w:asciiTheme="majorHAnsi" w:hAnsiTheme="majorHAnsi"/>
        </w:rPr>
      </w:pPr>
      <w:r w:rsidRPr="00855D07">
        <w:rPr>
          <w:rFonts w:asciiTheme="majorHAnsi" w:hAnsiTheme="majorHAnsi"/>
        </w:rPr>
        <w:t>Promote decision-making that respects the diverse needs of the entire college community.</w:t>
      </w:r>
    </w:p>
    <w:p w14:paraId="64C5F5B6" w14:textId="77777777" w:rsidR="00BA1B0A" w:rsidRPr="00BA1B0A" w:rsidRDefault="00BA1B0A" w:rsidP="00BA1B0A">
      <w:pPr>
        <w:widowControl w:val="0"/>
        <w:autoSpaceDE w:val="0"/>
        <w:autoSpaceDN w:val="0"/>
        <w:adjustRightInd w:val="0"/>
        <w:rPr>
          <w:rFonts w:ascii="Cambria" w:hAnsi="Cambria" w:cs="Calibri"/>
        </w:rPr>
      </w:pPr>
    </w:p>
    <w:p w14:paraId="12C92342" w14:textId="77777777" w:rsidR="00BA1B0A" w:rsidRDefault="00BA1B0A">
      <w:pPr>
        <w:rPr>
          <w:rFonts w:ascii="Cambria" w:hAnsi="Cambria" w:cs="Calibri"/>
          <w:u w:val="single"/>
        </w:rPr>
      </w:pPr>
      <w:r>
        <w:rPr>
          <w:rFonts w:ascii="Cambria" w:hAnsi="Cambria" w:cs="Calibri"/>
          <w:u w:val="single"/>
        </w:rPr>
        <w:br w:type="page"/>
      </w:r>
    </w:p>
    <w:p w14:paraId="02028A60" w14:textId="15814879" w:rsidR="00C62DAA" w:rsidRPr="002C3966" w:rsidRDefault="00C62DAA" w:rsidP="00292106">
      <w:pPr>
        <w:widowControl w:val="0"/>
        <w:autoSpaceDE w:val="0"/>
        <w:autoSpaceDN w:val="0"/>
        <w:adjustRightInd w:val="0"/>
        <w:jc w:val="center"/>
        <w:rPr>
          <w:rFonts w:ascii="Cambria" w:hAnsi="Cambria" w:cs="Calibri"/>
          <w:u w:val="single"/>
        </w:rPr>
      </w:pPr>
      <w:r w:rsidRPr="002C3966">
        <w:rPr>
          <w:rFonts w:ascii="Cambria" w:hAnsi="Cambria" w:cs="Calibri"/>
          <w:u w:val="single"/>
        </w:rPr>
        <w:lastRenderedPageBreak/>
        <w:t>R</w:t>
      </w:r>
      <w:r w:rsidR="004D11B4" w:rsidRPr="002C3966">
        <w:rPr>
          <w:rFonts w:ascii="Cambria" w:hAnsi="Cambria" w:cs="Calibri"/>
          <w:u w:val="single"/>
        </w:rPr>
        <w:t xml:space="preserve">evenue &amp; </w:t>
      </w:r>
      <w:r w:rsidRPr="002C3966">
        <w:rPr>
          <w:rFonts w:ascii="Cambria" w:hAnsi="Cambria" w:cs="Calibri"/>
          <w:u w:val="single"/>
        </w:rPr>
        <w:t>R</w:t>
      </w:r>
      <w:r w:rsidR="004D11B4" w:rsidRPr="002C3966">
        <w:rPr>
          <w:rFonts w:ascii="Cambria" w:hAnsi="Cambria" w:cs="Calibri"/>
          <w:u w:val="single"/>
        </w:rPr>
        <w:t xml:space="preserve">esource </w:t>
      </w:r>
      <w:r w:rsidR="00083A58">
        <w:rPr>
          <w:rFonts w:ascii="Cambria" w:hAnsi="Cambria" w:cs="Calibri"/>
          <w:u w:val="single"/>
        </w:rPr>
        <w:t>Council</w:t>
      </w:r>
      <w:r w:rsidR="004D11B4" w:rsidRPr="002C3966">
        <w:rPr>
          <w:rFonts w:ascii="Cambria" w:hAnsi="Cambria" w:cs="Calibri"/>
          <w:u w:val="single"/>
        </w:rPr>
        <w:t>:</w:t>
      </w:r>
    </w:p>
    <w:p w14:paraId="4975E649" w14:textId="77777777" w:rsidR="0072132D" w:rsidRPr="00E77FCB" w:rsidRDefault="0072132D" w:rsidP="00E77FCB">
      <w:pPr>
        <w:widowControl w:val="0"/>
        <w:autoSpaceDE w:val="0"/>
        <w:autoSpaceDN w:val="0"/>
        <w:adjustRightInd w:val="0"/>
        <w:rPr>
          <w:rFonts w:ascii="Cambria" w:hAnsi="Cambria" w:cs="Calibri"/>
        </w:rPr>
      </w:pPr>
    </w:p>
    <w:p w14:paraId="0FC5AD92" w14:textId="154856BF" w:rsidR="00035A0E" w:rsidRDefault="00083A58" w:rsidP="00A51D25">
      <w:pPr>
        <w:pStyle w:val="ListParagraph"/>
        <w:widowControl w:val="0"/>
        <w:numPr>
          <w:ilvl w:val="0"/>
          <w:numId w:val="9"/>
        </w:numPr>
        <w:autoSpaceDE w:val="0"/>
        <w:autoSpaceDN w:val="0"/>
        <w:adjustRightInd w:val="0"/>
        <w:rPr>
          <w:rFonts w:ascii="Cambria" w:hAnsi="Cambria" w:cs="Calibri"/>
        </w:rPr>
      </w:pPr>
      <w:r>
        <w:rPr>
          <w:rFonts w:ascii="Cambria" w:hAnsi="Cambria" w:cs="Calibri"/>
        </w:rPr>
        <w:t xml:space="preserve">What questions do the Revenue &amp; Resource Council want the College President to ask of the </w:t>
      </w:r>
      <w:r w:rsidR="004E0413">
        <w:rPr>
          <w:rFonts w:ascii="Cambria" w:hAnsi="Cambria" w:cs="Calibri"/>
        </w:rPr>
        <w:t>Revenue and Resources</w:t>
      </w:r>
      <w:r>
        <w:rPr>
          <w:rFonts w:ascii="Cambria" w:hAnsi="Cambria" w:cs="Calibri"/>
        </w:rPr>
        <w:t xml:space="preserve"> Council?</w:t>
      </w:r>
    </w:p>
    <w:p w14:paraId="7F486A9A" w14:textId="0CB28E4D" w:rsidR="00035A0E" w:rsidRDefault="004E4481" w:rsidP="00035A0E">
      <w:pPr>
        <w:pStyle w:val="ListParagraph"/>
        <w:widowControl w:val="0"/>
        <w:autoSpaceDE w:val="0"/>
        <w:autoSpaceDN w:val="0"/>
        <w:adjustRightInd w:val="0"/>
        <w:rPr>
          <w:rFonts w:ascii="Cambria" w:hAnsi="Cambria" w:cs="Calibri"/>
        </w:rPr>
      </w:pPr>
      <w:r>
        <w:rPr>
          <w:rFonts w:ascii="Cambria" w:hAnsi="Cambria" w:cs="Calibri"/>
          <w:noProof/>
        </w:rPr>
        <mc:AlternateContent>
          <mc:Choice Requires="wps">
            <w:drawing>
              <wp:anchor distT="0" distB="0" distL="114300" distR="114300" simplePos="0" relativeHeight="251659264" behindDoc="0" locked="0" layoutInCell="1" allowOverlap="1" wp14:anchorId="3B905690" wp14:editId="07C890B5">
                <wp:simplePos x="0" y="0"/>
                <wp:positionH relativeFrom="column">
                  <wp:posOffset>53340</wp:posOffset>
                </wp:positionH>
                <wp:positionV relativeFrom="paragraph">
                  <wp:posOffset>32385</wp:posOffset>
                </wp:positionV>
                <wp:extent cx="426720" cy="441960"/>
                <wp:effectExtent l="0" t="0" r="11430" b="15240"/>
                <wp:wrapNone/>
                <wp:docPr id="1" name="Oval 1"/>
                <wp:cNvGraphicFramePr/>
                <a:graphic xmlns:a="http://schemas.openxmlformats.org/drawingml/2006/main">
                  <a:graphicData uri="http://schemas.microsoft.com/office/word/2010/wordprocessingShape">
                    <wps:wsp>
                      <wps:cNvSpPr/>
                      <wps:spPr>
                        <a:xfrm>
                          <a:off x="0" y="0"/>
                          <a:ext cx="426720" cy="441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A4176D" id="Oval 1" o:spid="_x0000_s1026" style="position:absolute;margin-left:4.2pt;margin-top:2.55pt;width:33.6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" filled="f" strokecolor="red" strokeweight="1pt">
                <v:stroke joinstyle="miter"/>
              </v:oval>
            </w:pict>
          </mc:Fallback>
        </mc:AlternateContent>
      </w:r>
    </w:p>
    <w:p w14:paraId="53BD2C12" w14:textId="120443A7" w:rsidR="009904A3" w:rsidRPr="00035A0E" w:rsidRDefault="009904A3" w:rsidP="00A51D25">
      <w:pPr>
        <w:pStyle w:val="ListParagraph"/>
        <w:widowControl w:val="0"/>
        <w:numPr>
          <w:ilvl w:val="0"/>
          <w:numId w:val="9"/>
        </w:numPr>
        <w:autoSpaceDE w:val="0"/>
        <w:autoSpaceDN w:val="0"/>
        <w:adjustRightInd w:val="0"/>
        <w:rPr>
          <w:rFonts w:ascii="Cambria" w:hAnsi="Cambria" w:cs="Calibri"/>
        </w:rPr>
      </w:pPr>
      <w:r w:rsidRPr="00035A0E">
        <w:rPr>
          <w:rFonts w:ascii="Cambria" w:hAnsi="Cambria" w:cs="Calibri"/>
        </w:rPr>
        <w:t xml:space="preserve">Collaborate with </w:t>
      </w:r>
      <w:r w:rsidR="00FE58BE" w:rsidRPr="00035A0E">
        <w:rPr>
          <w:rFonts w:ascii="Cambria" w:hAnsi="Cambria" w:cs="Calibri"/>
        </w:rPr>
        <w:t>Community and Community</w:t>
      </w:r>
      <w:r w:rsidRPr="00035A0E">
        <w:rPr>
          <w:rFonts w:ascii="Cambria" w:hAnsi="Cambria" w:cs="Calibri"/>
        </w:rPr>
        <w:t xml:space="preserve"> Council to update the Facilities Master Plan </w:t>
      </w:r>
      <w:r w:rsidR="0098277B" w:rsidRPr="00035A0E">
        <w:rPr>
          <w:rFonts w:ascii="Cambria" w:hAnsi="Cambria" w:cs="Calibri"/>
        </w:rPr>
        <w:t>for expenditure of Measure G.</w:t>
      </w:r>
      <w:r w:rsidRPr="00035A0E">
        <w:rPr>
          <w:rFonts w:ascii="Cambria" w:hAnsi="Cambria" w:cs="Calibri"/>
        </w:rPr>
        <w:t xml:space="preserve"> </w:t>
      </w:r>
    </w:p>
    <w:p w14:paraId="26A3AC90" w14:textId="3909D89F" w:rsidR="009904A3" w:rsidRPr="00035A0E" w:rsidRDefault="00453D65" w:rsidP="00035A0E">
      <w:pPr>
        <w:widowControl w:val="0"/>
        <w:autoSpaceDE w:val="0"/>
        <w:autoSpaceDN w:val="0"/>
        <w:adjustRightInd w:val="0"/>
        <w:ind w:left="360"/>
        <w:rPr>
          <w:rFonts w:ascii="Cambria" w:hAnsi="Cambria" w:cs="Calibri"/>
        </w:rPr>
      </w:pPr>
      <w:r>
        <w:rPr>
          <w:rFonts w:ascii="Cambria" w:hAnsi="Cambria" w:cs="Calibri"/>
          <w:noProof/>
        </w:rPr>
        <mc:AlternateContent>
          <mc:Choice Requires="wps">
            <w:drawing>
              <wp:anchor distT="0" distB="0" distL="114300" distR="114300" simplePos="0" relativeHeight="251669504" behindDoc="0" locked="0" layoutInCell="1" allowOverlap="1" wp14:anchorId="0F363609" wp14:editId="4EC31472">
                <wp:simplePos x="0" y="0"/>
                <wp:positionH relativeFrom="column">
                  <wp:posOffset>76200</wp:posOffset>
                </wp:positionH>
                <wp:positionV relativeFrom="paragraph">
                  <wp:posOffset>6350</wp:posOffset>
                </wp:positionV>
                <wp:extent cx="426720" cy="441960"/>
                <wp:effectExtent l="0" t="0" r="11430" b="15240"/>
                <wp:wrapNone/>
                <wp:docPr id="6" name="Oval 6"/>
                <wp:cNvGraphicFramePr/>
                <a:graphic xmlns:a="http://schemas.openxmlformats.org/drawingml/2006/main">
                  <a:graphicData uri="http://schemas.microsoft.com/office/word/2010/wordprocessingShape">
                    <wps:wsp>
                      <wps:cNvSpPr/>
                      <wps:spPr>
                        <a:xfrm>
                          <a:off x="0" y="0"/>
                          <a:ext cx="426720" cy="441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A7B8C6" id="Oval 6" o:spid="_x0000_s1026" style="position:absolute;margin-left:6pt;margin-top:.5pt;width:33.6pt;height:34.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" filled="f" strokecolor="red" strokeweight="1pt">
                <v:stroke joinstyle="miter"/>
              </v:oval>
            </w:pict>
          </mc:Fallback>
        </mc:AlternateContent>
      </w:r>
    </w:p>
    <w:p w14:paraId="21BA745F" w14:textId="5C048631" w:rsidR="00147611" w:rsidRDefault="00147611" w:rsidP="00A51D25">
      <w:pPr>
        <w:pStyle w:val="ListParagraph"/>
        <w:widowControl w:val="0"/>
        <w:numPr>
          <w:ilvl w:val="0"/>
          <w:numId w:val="9"/>
        </w:numPr>
        <w:autoSpaceDE w:val="0"/>
        <w:autoSpaceDN w:val="0"/>
        <w:adjustRightInd w:val="0"/>
        <w:rPr>
          <w:rFonts w:ascii="Cambria" w:hAnsi="Cambria" w:cs="Calibri"/>
        </w:rPr>
      </w:pPr>
      <w:bookmarkStart w:id="0" w:name="_GoBack"/>
      <w:bookmarkEnd w:id="0"/>
      <w:r>
        <w:rPr>
          <w:rFonts w:ascii="Cambria" w:hAnsi="Cambria" w:cs="Calibri"/>
        </w:rPr>
        <w:t>Develop a</w:t>
      </w:r>
      <w:r w:rsidR="0098277B">
        <w:rPr>
          <w:rFonts w:ascii="Cambria" w:hAnsi="Cambria" w:cs="Calibri"/>
        </w:rPr>
        <w:t xml:space="preserve">n investment </w:t>
      </w:r>
      <w:r>
        <w:rPr>
          <w:rFonts w:ascii="Cambria" w:hAnsi="Cambria" w:cs="Calibri"/>
        </w:rPr>
        <w:t xml:space="preserve">strategy on how to manage carry-over funds to be used for equity and enrollment.  </w:t>
      </w:r>
    </w:p>
    <w:p w14:paraId="246FEC36" w14:textId="190ACB6C" w:rsidR="00147611" w:rsidRPr="00147611" w:rsidRDefault="00147611" w:rsidP="00147611">
      <w:pPr>
        <w:widowControl w:val="0"/>
        <w:autoSpaceDE w:val="0"/>
        <w:autoSpaceDN w:val="0"/>
        <w:adjustRightInd w:val="0"/>
        <w:ind w:left="360"/>
        <w:rPr>
          <w:rFonts w:ascii="Cambria" w:hAnsi="Cambria" w:cs="Calibri"/>
        </w:rPr>
      </w:pPr>
    </w:p>
    <w:p w14:paraId="37074FA3" w14:textId="352C4507" w:rsidR="002D0881" w:rsidRPr="002C3966" w:rsidRDefault="002D0881" w:rsidP="00A51D25">
      <w:pPr>
        <w:pStyle w:val="ListParagraph"/>
        <w:widowControl w:val="0"/>
        <w:numPr>
          <w:ilvl w:val="0"/>
          <w:numId w:val="9"/>
        </w:numPr>
        <w:autoSpaceDE w:val="0"/>
        <w:autoSpaceDN w:val="0"/>
        <w:adjustRightInd w:val="0"/>
        <w:rPr>
          <w:rFonts w:ascii="Cambria" w:hAnsi="Cambria" w:cs="Calibri"/>
        </w:rPr>
      </w:pPr>
      <w:r>
        <w:rPr>
          <w:rFonts w:ascii="Cambria" w:hAnsi="Cambria" w:cs="Calibri"/>
        </w:rPr>
        <w:t>What should be the college policy</w:t>
      </w:r>
      <w:r w:rsidR="002E54F5">
        <w:rPr>
          <w:rFonts w:ascii="Cambria" w:hAnsi="Cambria" w:cs="Calibri"/>
        </w:rPr>
        <w:t>/practice</w:t>
      </w:r>
      <w:r>
        <w:rPr>
          <w:rFonts w:ascii="Cambria" w:hAnsi="Cambria" w:cs="Calibri"/>
        </w:rPr>
        <w:t xml:space="preserve"> on College Promise</w:t>
      </w:r>
      <w:r w:rsidR="0072132D">
        <w:rPr>
          <w:rFonts w:ascii="Cambria" w:hAnsi="Cambria" w:cs="Calibri"/>
        </w:rPr>
        <w:t xml:space="preserve"> for first-year and second-year students</w:t>
      </w:r>
      <w:r w:rsidR="00147611">
        <w:rPr>
          <w:rFonts w:ascii="Cambria" w:hAnsi="Cambria" w:cs="Calibri"/>
        </w:rPr>
        <w:t xml:space="preserve"> that promote equity</w:t>
      </w:r>
      <w:r>
        <w:rPr>
          <w:rFonts w:ascii="Cambria" w:hAnsi="Cambria" w:cs="Calibri"/>
        </w:rPr>
        <w:t>?</w:t>
      </w:r>
    </w:p>
    <w:p w14:paraId="74A29D99" w14:textId="1B7D5B39" w:rsidR="00D66234" w:rsidRPr="00D66234" w:rsidRDefault="004E4481" w:rsidP="00D66234">
      <w:pPr>
        <w:widowControl w:val="0"/>
        <w:autoSpaceDE w:val="0"/>
        <w:autoSpaceDN w:val="0"/>
        <w:adjustRightInd w:val="0"/>
        <w:rPr>
          <w:rFonts w:ascii="Cambria" w:hAnsi="Cambria" w:cs="Calibri"/>
        </w:rPr>
      </w:pPr>
      <w:r>
        <w:rPr>
          <w:rFonts w:ascii="Cambria" w:hAnsi="Cambria" w:cs="Calibri"/>
          <w:noProof/>
        </w:rPr>
        <mc:AlternateContent>
          <mc:Choice Requires="wps">
            <w:drawing>
              <wp:anchor distT="0" distB="0" distL="114300" distR="114300" simplePos="0" relativeHeight="251665408" behindDoc="0" locked="0" layoutInCell="1" allowOverlap="1" wp14:anchorId="27BACD96" wp14:editId="52910F64">
                <wp:simplePos x="0" y="0"/>
                <wp:positionH relativeFrom="column">
                  <wp:posOffset>7620</wp:posOffset>
                </wp:positionH>
                <wp:positionV relativeFrom="paragraph">
                  <wp:posOffset>62230</wp:posOffset>
                </wp:positionV>
                <wp:extent cx="426720" cy="441960"/>
                <wp:effectExtent l="0" t="0" r="11430" b="15240"/>
                <wp:wrapNone/>
                <wp:docPr id="4" name="Oval 4"/>
                <wp:cNvGraphicFramePr/>
                <a:graphic xmlns:a="http://schemas.openxmlformats.org/drawingml/2006/main">
                  <a:graphicData uri="http://schemas.microsoft.com/office/word/2010/wordprocessingShape">
                    <wps:wsp>
                      <wps:cNvSpPr/>
                      <wps:spPr>
                        <a:xfrm>
                          <a:off x="0" y="0"/>
                          <a:ext cx="426720" cy="441960"/>
                        </a:xfrm>
                        <a:prstGeom prst="ellipse">
                          <a:avLst/>
                        </a:prstGeom>
                        <a:noFill/>
                        <a:ln>
                          <a:solidFill>
                            <a:srgbClr val="FFC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0BE6F7" id="Oval 4" o:spid="_x0000_s1026" style="position:absolute;margin-left:.6pt;margin-top:4.9pt;width:33.6pt;height:34.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" filled="f" strokecolor="#ffc000" strokeweight="1pt">
                <v:stroke dashstyle="dash" joinstyle="miter"/>
              </v:oval>
            </w:pict>
          </mc:Fallback>
        </mc:AlternateContent>
      </w:r>
    </w:p>
    <w:p w14:paraId="39AE8BFD" w14:textId="2FA19E20" w:rsidR="00E77FCB" w:rsidRDefault="0072132D" w:rsidP="00A51D25">
      <w:pPr>
        <w:pStyle w:val="ListParagraph"/>
        <w:widowControl w:val="0"/>
        <w:numPr>
          <w:ilvl w:val="0"/>
          <w:numId w:val="9"/>
        </w:numPr>
        <w:autoSpaceDE w:val="0"/>
        <w:autoSpaceDN w:val="0"/>
        <w:adjustRightInd w:val="0"/>
        <w:rPr>
          <w:rFonts w:ascii="Cambria" w:hAnsi="Cambria" w:cs="Calibri"/>
        </w:rPr>
      </w:pPr>
      <w:r w:rsidRPr="0072132D">
        <w:rPr>
          <w:rFonts w:ascii="Cambria" w:hAnsi="Cambria" w:cs="Calibri"/>
        </w:rPr>
        <w:t>Develop a timeline for the new Program Review process for budget requests to be reviewed and approved annually (in addition to the 5-year Program Review request)</w:t>
      </w:r>
      <w:r>
        <w:rPr>
          <w:rFonts w:ascii="Cambria" w:hAnsi="Cambria" w:cs="Calibri"/>
        </w:rPr>
        <w:t xml:space="preserve">.  </w:t>
      </w:r>
      <w:r w:rsidR="00B24507">
        <w:rPr>
          <w:rFonts w:ascii="Cambria" w:hAnsi="Cambria" w:cs="Calibri"/>
        </w:rPr>
        <w:t>Also</w:t>
      </w:r>
      <w:r>
        <w:rPr>
          <w:rFonts w:ascii="Cambria" w:hAnsi="Cambria" w:cs="Calibri"/>
        </w:rPr>
        <w:t>, d</w:t>
      </w:r>
      <w:r w:rsidR="00D66234" w:rsidRPr="0072132D">
        <w:rPr>
          <w:rFonts w:ascii="Cambria" w:hAnsi="Cambria" w:cs="Calibri"/>
        </w:rPr>
        <w:t>evelop a timeline on how to better approve funding resources semi-annually or quarterly (versus yearly under OPC).</w:t>
      </w:r>
    </w:p>
    <w:p w14:paraId="280F5965" w14:textId="49CCC9C2" w:rsidR="00E77FCB" w:rsidRPr="00147611" w:rsidRDefault="004E4481" w:rsidP="00147611">
      <w:pPr>
        <w:rPr>
          <w:rFonts w:ascii="Cambria" w:hAnsi="Cambria" w:cs="Calibri"/>
        </w:rPr>
      </w:pPr>
      <w:r>
        <w:rPr>
          <w:rFonts w:ascii="Cambria" w:hAnsi="Cambria" w:cs="Calibri"/>
          <w:noProof/>
        </w:rPr>
        <mc:AlternateContent>
          <mc:Choice Requires="wps">
            <w:drawing>
              <wp:anchor distT="0" distB="0" distL="114300" distR="114300" simplePos="0" relativeHeight="251661312" behindDoc="0" locked="0" layoutInCell="1" allowOverlap="1" wp14:anchorId="50A05B1B" wp14:editId="613820D0">
                <wp:simplePos x="0" y="0"/>
                <wp:positionH relativeFrom="margin">
                  <wp:align>left</wp:align>
                </wp:positionH>
                <wp:positionV relativeFrom="paragraph">
                  <wp:posOffset>-635</wp:posOffset>
                </wp:positionV>
                <wp:extent cx="426720" cy="441960"/>
                <wp:effectExtent l="0" t="0" r="11430" b="15240"/>
                <wp:wrapNone/>
                <wp:docPr id="2" name="Oval 2"/>
                <wp:cNvGraphicFramePr/>
                <a:graphic xmlns:a="http://schemas.openxmlformats.org/drawingml/2006/main">
                  <a:graphicData uri="http://schemas.microsoft.com/office/word/2010/wordprocessingShape">
                    <wps:wsp>
                      <wps:cNvSpPr/>
                      <wps:spPr>
                        <a:xfrm>
                          <a:off x="0" y="0"/>
                          <a:ext cx="426720" cy="441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D181CB" id="Oval 2" o:spid="_x0000_s1026" style="position:absolute;margin-left:0;margin-top:-.05pt;width:33.6pt;height:34.8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" filled="f" strokecolor="red" strokeweight="1pt">
                <v:stroke joinstyle="miter"/>
                <w10:wrap anchorx="margin"/>
              </v:oval>
            </w:pict>
          </mc:Fallback>
        </mc:AlternateContent>
      </w:r>
    </w:p>
    <w:p w14:paraId="25A89C78" w14:textId="5BA96078" w:rsidR="00EF48B9" w:rsidRDefault="00EF48B9" w:rsidP="00A51D25">
      <w:pPr>
        <w:pStyle w:val="ListParagraph"/>
        <w:numPr>
          <w:ilvl w:val="0"/>
          <w:numId w:val="9"/>
        </w:numPr>
        <w:rPr>
          <w:rFonts w:ascii="Cambria" w:hAnsi="Cambria" w:cs="Calibri"/>
        </w:rPr>
      </w:pPr>
      <w:r>
        <w:rPr>
          <w:rFonts w:ascii="Cambria" w:hAnsi="Cambria" w:cs="Calibri"/>
        </w:rPr>
        <w:t>What should occur with the college bookstore in light of deficit?</w:t>
      </w:r>
    </w:p>
    <w:p w14:paraId="4D77FE27" w14:textId="5064F18A" w:rsidR="00EF48B9" w:rsidRPr="00EF48B9" w:rsidRDefault="004E4481" w:rsidP="00EF48B9">
      <w:pPr>
        <w:rPr>
          <w:rFonts w:ascii="Cambria" w:hAnsi="Cambria" w:cs="Calibri"/>
        </w:rPr>
      </w:pPr>
      <w:r>
        <w:rPr>
          <w:rFonts w:ascii="Cambria" w:hAnsi="Cambria" w:cs="Calibri"/>
          <w:noProof/>
        </w:rPr>
        <mc:AlternateContent>
          <mc:Choice Requires="wps">
            <w:drawing>
              <wp:anchor distT="0" distB="0" distL="114300" distR="114300" simplePos="0" relativeHeight="251663360" behindDoc="0" locked="0" layoutInCell="1" allowOverlap="1" wp14:anchorId="75100ABC" wp14:editId="4B9321B6">
                <wp:simplePos x="0" y="0"/>
                <wp:positionH relativeFrom="margin">
                  <wp:align>left</wp:align>
                </wp:positionH>
                <wp:positionV relativeFrom="paragraph">
                  <wp:posOffset>99695</wp:posOffset>
                </wp:positionV>
                <wp:extent cx="426720" cy="441960"/>
                <wp:effectExtent l="0" t="0" r="11430" b="15240"/>
                <wp:wrapNone/>
                <wp:docPr id="3" name="Oval 3"/>
                <wp:cNvGraphicFramePr/>
                <a:graphic xmlns:a="http://schemas.openxmlformats.org/drawingml/2006/main">
                  <a:graphicData uri="http://schemas.microsoft.com/office/word/2010/wordprocessingShape">
                    <wps:wsp>
                      <wps:cNvSpPr/>
                      <wps:spPr>
                        <a:xfrm>
                          <a:off x="0" y="0"/>
                          <a:ext cx="426720" cy="441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0D2428" id="Oval 3" o:spid="_x0000_s1026" style="position:absolute;margin-left:0;margin-top:7.85pt;width:33.6pt;height:34.8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" filled="f" strokecolor="red" strokeweight="1pt">
                <v:stroke joinstyle="miter"/>
                <w10:wrap anchorx="margin"/>
              </v:oval>
            </w:pict>
          </mc:Fallback>
        </mc:AlternateContent>
      </w:r>
    </w:p>
    <w:p w14:paraId="23DD606A" w14:textId="77777777" w:rsidR="00035A0E" w:rsidRDefault="00035A0E" w:rsidP="00A51D25">
      <w:pPr>
        <w:pStyle w:val="ListParagraph"/>
        <w:numPr>
          <w:ilvl w:val="0"/>
          <w:numId w:val="9"/>
        </w:numPr>
        <w:rPr>
          <w:rFonts w:ascii="Cambria" w:hAnsi="Cambria" w:cs="Calibri"/>
        </w:rPr>
      </w:pPr>
      <w:r>
        <w:rPr>
          <w:rFonts w:ascii="Cambria" w:hAnsi="Cambria" w:cs="Calibri"/>
        </w:rPr>
        <w:t>Develop a return-to-campus plan.</w:t>
      </w:r>
    </w:p>
    <w:p w14:paraId="6C548B5A" w14:textId="77777777" w:rsidR="00035A0E" w:rsidRDefault="00035A0E" w:rsidP="00035A0E">
      <w:pPr>
        <w:pStyle w:val="ListParagraph"/>
        <w:rPr>
          <w:rFonts w:ascii="Cambria" w:hAnsi="Cambria" w:cs="Calibri"/>
        </w:rPr>
      </w:pPr>
    </w:p>
    <w:p w14:paraId="4DB121A7" w14:textId="7EC87C46" w:rsidR="00D3692B" w:rsidRDefault="00A40F83" w:rsidP="00A51D25">
      <w:pPr>
        <w:pStyle w:val="ListParagraph"/>
        <w:numPr>
          <w:ilvl w:val="0"/>
          <w:numId w:val="9"/>
        </w:numPr>
        <w:rPr>
          <w:rFonts w:ascii="Cambria" w:hAnsi="Cambria" w:cs="Calibri"/>
        </w:rPr>
      </w:pPr>
      <w:r>
        <w:rPr>
          <w:rFonts w:ascii="Cambria" w:hAnsi="Cambria" w:cs="Calibri"/>
        </w:rPr>
        <w:t xml:space="preserve">Evaluate the Governor’s Budget Proposal </w:t>
      </w:r>
      <w:r w:rsidR="000B74CE">
        <w:rPr>
          <w:rFonts w:ascii="Cambria" w:hAnsi="Cambria" w:cs="Calibri"/>
        </w:rPr>
        <w:t>&amp;</w:t>
      </w:r>
      <w:r>
        <w:rPr>
          <w:rFonts w:ascii="Cambria" w:hAnsi="Cambria" w:cs="Calibri"/>
        </w:rPr>
        <w:t xml:space="preserve"> recommen</w:t>
      </w:r>
      <w:r w:rsidR="000B74CE">
        <w:rPr>
          <w:rFonts w:ascii="Cambria" w:hAnsi="Cambria" w:cs="Calibri"/>
        </w:rPr>
        <w:t>d a college advocacy position</w:t>
      </w:r>
      <w:r w:rsidR="00147611">
        <w:rPr>
          <w:rFonts w:ascii="Cambria" w:hAnsi="Cambria" w:cs="Calibri"/>
        </w:rPr>
        <w:t xml:space="preserve"> especially budgetary policies related to the college’s equity work</w:t>
      </w:r>
      <w:r w:rsidR="000B74CE">
        <w:rPr>
          <w:rFonts w:ascii="Cambria" w:hAnsi="Cambria" w:cs="Calibri"/>
        </w:rPr>
        <w:t>.</w:t>
      </w:r>
    </w:p>
    <w:p w14:paraId="4DA79422" w14:textId="77777777" w:rsidR="00A91A79" w:rsidRDefault="00A91A79" w:rsidP="00A91A79">
      <w:pPr>
        <w:rPr>
          <w:rFonts w:ascii="Calibri" w:hAnsi="Calibri"/>
          <w:b/>
          <w:sz w:val="26"/>
          <w:szCs w:val="26"/>
        </w:rPr>
      </w:pPr>
    </w:p>
    <w:p w14:paraId="3A54C84A" w14:textId="77777777" w:rsidR="00F801A5" w:rsidRDefault="00F801A5" w:rsidP="00A91A79">
      <w:pPr>
        <w:rPr>
          <w:rFonts w:ascii="Calibri" w:hAnsi="Calibri"/>
          <w:b/>
          <w:sz w:val="26"/>
          <w:szCs w:val="26"/>
        </w:rPr>
      </w:pPr>
    </w:p>
    <w:p w14:paraId="10BE7DF2" w14:textId="4FB3A885" w:rsidR="00A91A79" w:rsidRPr="00F3466D" w:rsidRDefault="00A91A79" w:rsidP="00A91A79">
      <w:pPr>
        <w:rPr>
          <w:rFonts w:ascii="Calibri" w:hAnsi="Calibri"/>
          <w:b/>
          <w:sz w:val="26"/>
          <w:szCs w:val="26"/>
        </w:rPr>
      </w:pPr>
      <w:r w:rsidRPr="00A91A79">
        <w:rPr>
          <w:rFonts w:ascii="Calibri" w:hAnsi="Calibri"/>
          <w:b/>
          <w:sz w:val="26"/>
          <w:szCs w:val="26"/>
        </w:rPr>
        <w:t>From Education Master Plan 2015:</w:t>
      </w:r>
      <w:r w:rsidR="00F3466D">
        <w:rPr>
          <w:rFonts w:ascii="Calibri" w:hAnsi="Calibri"/>
          <w:b/>
          <w:sz w:val="26"/>
          <w:szCs w:val="26"/>
        </w:rPr>
        <w:t xml:space="preserve"> </w:t>
      </w:r>
      <w:r w:rsidRPr="00A91A79">
        <w:rPr>
          <w:rFonts w:ascii="Calibri" w:hAnsi="Calibri"/>
          <w:b/>
          <w:i/>
          <w:sz w:val="26"/>
          <w:szCs w:val="26"/>
        </w:rPr>
        <w:t>These goals are approached in a way that exemplifies Foothill College’s culture of innovation and problem solving, with emphasis on eliminating disproportionate impact among student groups</w:t>
      </w:r>
    </w:p>
    <w:p w14:paraId="182F71EC" w14:textId="77777777" w:rsidR="00A91A79" w:rsidRPr="00D3692B" w:rsidRDefault="00A91A79" w:rsidP="00D3692B">
      <w:pPr>
        <w:rPr>
          <w:rFonts w:ascii="Cambria" w:hAnsi="Cambria" w:cs="Calibri"/>
        </w:rPr>
      </w:pPr>
    </w:p>
    <w:p w14:paraId="6D45C14F" w14:textId="77777777" w:rsidR="00D3692B" w:rsidRPr="00855D07" w:rsidRDefault="00D3692B" w:rsidP="00D3692B">
      <w:pPr>
        <w:rPr>
          <w:rFonts w:ascii="Calibri" w:hAnsi="Calibri"/>
          <w:b/>
          <w:sz w:val="26"/>
          <w:szCs w:val="26"/>
          <w:u w:val="single"/>
        </w:rPr>
      </w:pPr>
      <w:r w:rsidRPr="00855D07">
        <w:rPr>
          <w:rFonts w:ascii="Calibri" w:hAnsi="Calibri"/>
          <w:b/>
          <w:sz w:val="26"/>
          <w:szCs w:val="26"/>
          <w:u w:val="single"/>
        </w:rPr>
        <w:t>Recognize and support a campus culture that values ongoing improvement and stewardship of resources.</w:t>
      </w:r>
    </w:p>
    <w:p w14:paraId="2815D34F" w14:textId="77777777" w:rsidR="00D3692B" w:rsidRDefault="00D3692B" w:rsidP="00D3692B">
      <w:pPr>
        <w:pStyle w:val="ListParagraph"/>
        <w:numPr>
          <w:ilvl w:val="0"/>
          <w:numId w:val="8"/>
        </w:numPr>
        <w:rPr>
          <w:rFonts w:asciiTheme="majorHAnsi" w:hAnsiTheme="majorHAnsi"/>
        </w:rPr>
      </w:pPr>
      <w:r w:rsidRPr="00855D07">
        <w:rPr>
          <w:rFonts w:asciiTheme="majorHAnsi" w:hAnsiTheme="majorHAnsi"/>
        </w:rPr>
        <w:t>Increase advocacy at the state level, increase grants and private donations to secure stable and sustainable funding, and manage college resources strategically.</w:t>
      </w:r>
    </w:p>
    <w:p w14:paraId="68584ED8" w14:textId="77777777" w:rsidR="00D3692B" w:rsidRDefault="00D3692B" w:rsidP="00D3692B">
      <w:pPr>
        <w:pStyle w:val="ListParagraph"/>
        <w:numPr>
          <w:ilvl w:val="0"/>
          <w:numId w:val="8"/>
        </w:numPr>
        <w:rPr>
          <w:rFonts w:asciiTheme="majorHAnsi" w:hAnsiTheme="majorHAnsi"/>
        </w:rPr>
      </w:pPr>
      <w:r w:rsidRPr="00855D07">
        <w:rPr>
          <w:rFonts w:asciiTheme="majorHAnsi" w:hAnsiTheme="majorHAnsi"/>
        </w:rPr>
        <w:t>Expand college practices and initiatives to support environmental stewardship.</w:t>
      </w:r>
    </w:p>
    <w:p w14:paraId="1ED5A9CF" w14:textId="77777777" w:rsidR="00D3692B" w:rsidRDefault="00D3692B" w:rsidP="00D3692B">
      <w:pPr>
        <w:pStyle w:val="ListParagraph"/>
        <w:numPr>
          <w:ilvl w:val="0"/>
          <w:numId w:val="8"/>
        </w:numPr>
        <w:rPr>
          <w:rFonts w:asciiTheme="majorHAnsi" w:hAnsiTheme="majorHAnsi"/>
        </w:rPr>
      </w:pPr>
      <w:r w:rsidRPr="00855D07">
        <w:rPr>
          <w:rFonts w:asciiTheme="majorHAnsi" w:hAnsiTheme="majorHAnsi"/>
        </w:rPr>
        <w:t>Employ data-driven decision-making.</w:t>
      </w:r>
    </w:p>
    <w:p w14:paraId="05E02EEA" w14:textId="77777777" w:rsidR="00D3692B" w:rsidRPr="00645B22" w:rsidRDefault="00D3692B" w:rsidP="00D3692B">
      <w:pPr>
        <w:rPr>
          <w:rFonts w:asciiTheme="majorHAnsi" w:hAnsiTheme="majorHAnsi"/>
        </w:rPr>
      </w:pPr>
    </w:p>
    <w:p w14:paraId="77067486" w14:textId="77777777" w:rsidR="00D3692B" w:rsidRPr="00D3692B" w:rsidRDefault="00D3692B" w:rsidP="00D3692B">
      <w:pPr>
        <w:rPr>
          <w:rFonts w:ascii="Cambria" w:hAnsi="Cambria" w:cs="Calibri"/>
        </w:rPr>
      </w:pPr>
    </w:p>
    <w:sectPr w:rsidR="00D3692B" w:rsidRPr="00D3692B" w:rsidSect="0067508F">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3FC61" w14:textId="77777777" w:rsidR="00FB60D0" w:rsidRDefault="00FB60D0" w:rsidP="009B3723">
      <w:r>
        <w:separator/>
      </w:r>
    </w:p>
  </w:endnote>
  <w:endnote w:type="continuationSeparator" w:id="0">
    <w:p w14:paraId="340A5248" w14:textId="77777777" w:rsidR="00FB60D0" w:rsidRDefault="00FB60D0" w:rsidP="009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BB0" w14:textId="48034E28" w:rsidR="00D808C2" w:rsidRPr="009D4D8E" w:rsidRDefault="00D808C2">
    <w:pPr>
      <w:pStyle w:val="Footer"/>
      <w:rPr>
        <w:i/>
      </w:rPr>
    </w:pPr>
    <w:r w:rsidRPr="009D4D8E">
      <w:rPr>
        <w:i/>
      </w:rPr>
      <w:t xml:space="preserve">Updated as of </w:t>
    </w:r>
    <w:r w:rsidRPr="009D4D8E">
      <w:rPr>
        <w:i/>
      </w:rPr>
      <w:fldChar w:fldCharType="begin"/>
    </w:r>
    <w:r w:rsidRPr="009D4D8E">
      <w:rPr>
        <w:i/>
      </w:rPr>
      <w:instrText xml:space="preserve"> DATE \@ "M/d/yyyy" </w:instrText>
    </w:r>
    <w:r w:rsidRPr="009D4D8E">
      <w:rPr>
        <w:i/>
      </w:rPr>
      <w:fldChar w:fldCharType="separate"/>
    </w:r>
    <w:r w:rsidR="00453D65">
      <w:rPr>
        <w:i/>
        <w:noProof/>
      </w:rPr>
      <w:t>9/24/2020</w:t>
    </w:r>
    <w:r w:rsidRPr="009D4D8E">
      <w:rPr>
        <w:i/>
      </w:rPr>
      <w:fldChar w:fldCharType="end"/>
    </w:r>
  </w:p>
  <w:p w14:paraId="1E3E850D" w14:textId="77777777" w:rsidR="00D808C2" w:rsidRDefault="00D8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95B3" w14:textId="77777777" w:rsidR="00FB60D0" w:rsidRDefault="00FB60D0" w:rsidP="009B3723">
      <w:r>
        <w:separator/>
      </w:r>
    </w:p>
  </w:footnote>
  <w:footnote w:type="continuationSeparator" w:id="0">
    <w:p w14:paraId="6A08F4FE" w14:textId="77777777" w:rsidR="00FB60D0" w:rsidRDefault="00FB60D0" w:rsidP="009B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1CF5" w14:textId="04B1EC23" w:rsidR="005642F5" w:rsidRDefault="00FB60D0">
    <w:pPr>
      <w:pStyle w:val="Header"/>
    </w:pPr>
    <w:r>
      <w:rPr>
        <w:noProof/>
      </w:rPr>
      <w:pict w14:anchorId="1151A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061C" w14:textId="7B529694" w:rsidR="00D808C2" w:rsidRDefault="00FB60D0">
    <w:pPr>
      <w:pStyle w:val="Header"/>
    </w:pPr>
    <w:r>
      <w:rPr>
        <w:noProof/>
      </w:rPr>
      <w:pict w14:anchorId="3B886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494.9pt;height:164.95pt;rotation:315;z-index:-251649024;mso-wrap-edited:f;mso-width-percent:0;mso-height-percent:0;mso-position-horizontal:center;mso-position-horizontal-relative:margin;mso-position-vertical:center;mso-position-vertical-relative:margin;mso-width-percent:0;mso-height-percent:0"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r w:rsidR="00D808C2">
      <w:rPr>
        <w:noProof/>
      </w:rPr>
      <mc:AlternateContent>
        <mc:Choice Requires="wps">
          <w:drawing>
            <wp:anchor distT="0" distB="0" distL="114300" distR="114300" simplePos="0" relativeHeight="251665408" behindDoc="0" locked="0" layoutInCell="1" allowOverlap="1" wp14:anchorId="03E82542" wp14:editId="2125DFA4">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01698"/>
              <wp:effectExtent l="0" t="0" r="1270" b="6350"/>
              <wp:wrapNone/>
              <wp:docPr id="47" name="Rectangle 47" title="Document Title"/>
              <wp:cNvGraphicFramePr/>
              <a:graphic xmlns:a="http://schemas.openxmlformats.org/drawingml/2006/main">
                <a:graphicData uri="http://schemas.microsoft.com/office/word/2010/wordprocessingShape">
                  <wps:wsp>
                    <wps:cNvSpPr/>
                    <wps:spPr>
                      <a:xfrm>
                        <a:off x="0" y="0"/>
                        <a:ext cx="914400" cy="50169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EndPr/>
                          <w:sdtContent>
                            <w:p w14:paraId="16F33304" w14:textId="1CC0497A" w:rsidR="00D808C2" w:rsidRDefault="00D808C2">
                              <w:pPr>
                                <w:pStyle w:val="NoSpacing"/>
                                <w:jc w:val="center"/>
                                <w:rPr>
                                  <w:b/>
                                  <w:caps/>
                                  <w:spacing w:val="20"/>
                                  <w:sz w:val="28"/>
                                  <w:szCs w:val="28"/>
                                </w:rPr>
                              </w:pPr>
                              <w:r>
                                <w:rPr>
                                  <w:b/>
                                  <w:caps/>
                                  <w:spacing w:val="20"/>
                                  <w:sz w:val="28"/>
                                  <w:szCs w:val="28"/>
                                </w:rPr>
                                <w:t>President Seeks Recommendations/Feedback from G</w:t>
                              </w:r>
                              <w:r w:rsidR="00BA1B0A">
                                <w:rPr>
                                  <w:b/>
                                  <w:caps/>
                                  <w:spacing w:val="20"/>
                                  <w:sz w:val="28"/>
                                  <w:szCs w:val="28"/>
                                </w:rPr>
                                <w:t>overnance     Academic Year 20</w:t>
                              </w:r>
                              <w:r w:rsidR="00B15B37">
                                <w:rPr>
                                  <w:b/>
                                  <w:caps/>
                                  <w:spacing w:val="20"/>
                                  <w:sz w:val="28"/>
                                  <w:szCs w:val="28"/>
                                </w:rPr>
                                <w:t>20</w:t>
                              </w:r>
                              <w:r w:rsidR="00BA1B0A">
                                <w:rPr>
                                  <w:b/>
                                  <w:caps/>
                                  <w:spacing w:val="20"/>
                                  <w:sz w:val="28"/>
                                  <w:szCs w:val="28"/>
                                </w:rPr>
                                <w:t>-2</w:t>
                              </w:r>
                              <w:r w:rsidR="00B15B37">
                                <w:rPr>
                                  <w:b/>
                                  <w:caps/>
                                  <w:spacing w:val="20"/>
                                  <w:sz w:val="28"/>
                                  <w:szCs w:val="28"/>
                                </w:rPr>
                                <w:t>1</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03E82542" id="Rectangle 47" o:spid="_x0000_s1026" alt="Title: Document Title" style="position:absolute;margin-left:0;margin-top:0;width:1in;height:39.5pt;z-index:251665408;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&#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EndPr/>
                    <w:sdtContent>
                      <w:p w14:paraId="16F33304" w14:textId="1CC0497A" w:rsidR="00D808C2" w:rsidRDefault="00D808C2">
                        <w:pPr>
                          <w:pStyle w:val="NoSpacing"/>
                          <w:jc w:val="center"/>
                          <w:rPr>
                            <w:b/>
                            <w:caps/>
                            <w:spacing w:val="20"/>
                            <w:sz w:val="28"/>
                            <w:szCs w:val="28"/>
                          </w:rPr>
                        </w:pPr>
                        <w:r>
                          <w:rPr>
                            <w:b/>
                            <w:caps/>
                            <w:spacing w:val="20"/>
                            <w:sz w:val="28"/>
                            <w:szCs w:val="28"/>
                          </w:rPr>
                          <w:t>President Seeks Recommendations/Feedback from G</w:t>
                        </w:r>
                        <w:r w:rsidR="00BA1B0A">
                          <w:rPr>
                            <w:b/>
                            <w:caps/>
                            <w:spacing w:val="20"/>
                            <w:sz w:val="28"/>
                            <w:szCs w:val="28"/>
                          </w:rPr>
                          <w:t>overnance     Academic Year 20</w:t>
                        </w:r>
                        <w:r w:rsidR="00B15B37">
                          <w:rPr>
                            <w:b/>
                            <w:caps/>
                            <w:spacing w:val="20"/>
                            <w:sz w:val="28"/>
                            <w:szCs w:val="28"/>
                          </w:rPr>
                          <w:t>20</w:t>
                        </w:r>
                        <w:r w:rsidR="00BA1B0A">
                          <w:rPr>
                            <w:b/>
                            <w:caps/>
                            <w:spacing w:val="20"/>
                            <w:sz w:val="28"/>
                            <w:szCs w:val="28"/>
                          </w:rPr>
                          <w:t>-2</w:t>
                        </w:r>
                        <w:r w:rsidR="00B15B37">
                          <w:rPr>
                            <w:b/>
                            <w:caps/>
                            <w:spacing w:val="20"/>
                            <w:sz w:val="28"/>
                            <w:szCs w:val="28"/>
                          </w:rPr>
                          <w:t>1</w:t>
                        </w:r>
                      </w:p>
                    </w:sdtContent>
                  </w:sdt>
                </w:txbxContent>
              </v:textbox>
              <w10:wrap anchorx="page" anchory="page"/>
            </v:rect>
          </w:pict>
        </mc:Fallback>
      </mc:AlternateContent>
    </w:r>
  </w:p>
  <w:p w14:paraId="489C9F64" w14:textId="3AE55D49" w:rsidR="00D808C2" w:rsidRDefault="00D80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D782" w14:textId="74F0231B" w:rsidR="005642F5" w:rsidRDefault="00FB60D0">
    <w:pPr>
      <w:pStyle w:val="Header"/>
    </w:pPr>
    <w:r>
      <w:rPr>
        <w:noProof/>
      </w:rPr>
      <w:pict w14:anchorId="51C7B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94.9pt;height:164.95pt;rotation:315;z-index:-251644928;mso-wrap-edited:f;mso-width-percent:0;mso-height-percent:0;mso-position-horizontal:center;mso-position-horizontal-relative:margin;mso-position-vertical:center;mso-position-vertical-relative:margin;mso-width-percent:0;mso-height-percent:0"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C03"/>
    <w:multiLevelType w:val="hybridMultilevel"/>
    <w:tmpl w:val="AD32E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83CE9"/>
    <w:multiLevelType w:val="hybridMultilevel"/>
    <w:tmpl w:val="DB22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35FFB"/>
    <w:multiLevelType w:val="hybridMultilevel"/>
    <w:tmpl w:val="D83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42020"/>
    <w:multiLevelType w:val="hybridMultilevel"/>
    <w:tmpl w:val="444C7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F753C"/>
    <w:multiLevelType w:val="hybridMultilevel"/>
    <w:tmpl w:val="A9B2B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53B14"/>
    <w:multiLevelType w:val="hybridMultilevel"/>
    <w:tmpl w:val="D4928F8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648C8"/>
    <w:multiLevelType w:val="hybridMultilevel"/>
    <w:tmpl w:val="BD7E2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2A050A"/>
    <w:multiLevelType w:val="hybridMultilevel"/>
    <w:tmpl w:val="2DC2BBB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AA"/>
    <w:rsid w:val="00004729"/>
    <w:rsid w:val="000053B2"/>
    <w:rsid w:val="000069FB"/>
    <w:rsid w:val="0000744C"/>
    <w:rsid w:val="000146BD"/>
    <w:rsid w:val="0002655C"/>
    <w:rsid w:val="00033D4A"/>
    <w:rsid w:val="00035A0E"/>
    <w:rsid w:val="000649A7"/>
    <w:rsid w:val="00083A58"/>
    <w:rsid w:val="00093E02"/>
    <w:rsid w:val="000B52F7"/>
    <w:rsid w:val="000B74CE"/>
    <w:rsid w:val="000D52EC"/>
    <w:rsid w:val="000D75CF"/>
    <w:rsid w:val="000E0B7F"/>
    <w:rsid w:val="000E5AD0"/>
    <w:rsid w:val="000F2198"/>
    <w:rsid w:val="00100553"/>
    <w:rsid w:val="0011104B"/>
    <w:rsid w:val="00114E95"/>
    <w:rsid w:val="00137238"/>
    <w:rsid w:val="00147611"/>
    <w:rsid w:val="001563FB"/>
    <w:rsid w:val="00156E58"/>
    <w:rsid w:val="00171EBD"/>
    <w:rsid w:val="00172F29"/>
    <w:rsid w:val="001730FF"/>
    <w:rsid w:val="00182F7C"/>
    <w:rsid w:val="001B4D50"/>
    <w:rsid w:val="001D5DC7"/>
    <w:rsid w:val="001D614B"/>
    <w:rsid w:val="001F1329"/>
    <w:rsid w:val="001F7AF3"/>
    <w:rsid w:val="001F7C9E"/>
    <w:rsid w:val="00236BBE"/>
    <w:rsid w:val="002549E8"/>
    <w:rsid w:val="002763E3"/>
    <w:rsid w:val="00292106"/>
    <w:rsid w:val="0029668B"/>
    <w:rsid w:val="002B6E29"/>
    <w:rsid w:val="002C3966"/>
    <w:rsid w:val="002C5EEB"/>
    <w:rsid w:val="002D0881"/>
    <w:rsid w:val="002D1905"/>
    <w:rsid w:val="002D1DA9"/>
    <w:rsid w:val="002E54F5"/>
    <w:rsid w:val="002E5795"/>
    <w:rsid w:val="002E6F4C"/>
    <w:rsid w:val="0032682B"/>
    <w:rsid w:val="00360937"/>
    <w:rsid w:val="003B3991"/>
    <w:rsid w:val="003D0407"/>
    <w:rsid w:val="003D4687"/>
    <w:rsid w:val="00402704"/>
    <w:rsid w:val="00412028"/>
    <w:rsid w:val="00434FF2"/>
    <w:rsid w:val="0044184A"/>
    <w:rsid w:val="00441A33"/>
    <w:rsid w:val="004506A8"/>
    <w:rsid w:val="00453D65"/>
    <w:rsid w:val="00466495"/>
    <w:rsid w:val="00480FBE"/>
    <w:rsid w:val="004811E0"/>
    <w:rsid w:val="0048596F"/>
    <w:rsid w:val="004B4D2E"/>
    <w:rsid w:val="004C1B79"/>
    <w:rsid w:val="004C3F80"/>
    <w:rsid w:val="004D014D"/>
    <w:rsid w:val="004D11B4"/>
    <w:rsid w:val="004E0413"/>
    <w:rsid w:val="004E1D23"/>
    <w:rsid w:val="004E4481"/>
    <w:rsid w:val="004F0EBD"/>
    <w:rsid w:val="004F5242"/>
    <w:rsid w:val="00507A97"/>
    <w:rsid w:val="00514CBF"/>
    <w:rsid w:val="00531D3F"/>
    <w:rsid w:val="0053240B"/>
    <w:rsid w:val="0054504D"/>
    <w:rsid w:val="00556AB5"/>
    <w:rsid w:val="005642F5"/>
    <w:rsid w:val="00571171"/>
    <w:rsid w:val="00580C4C"/>
    <w:rsid w:val="00591320"/>
    <w:rsid w:val="005A5490"/>
    <w:rsid w:val="005A7140"/>
    <w:rsid w:val="005B4DB0"/>
    <w:rsid w:val="005D478A"/>
    <w:rsid w:val="005E364E"/>
    <w:rsid w:val="00610274"/>
    <w:rsid w:val="0062553F"/>
    <w:rsid w:val="00626671"/>
    <w:rsid w:val="00647ABC"/>
    <w:rsid w:val="00657E8F"/>
    <w:rsid w:val="006603B3"/>
    <w:rsid w:val="00664232"/>
    <w:rsid w:val="00667014"/>
    <w:rsid w:val="0067508F"/>
    <w:rsid w:val="00685DEC"/>
    <w:rsid w:val="0069278C"/>
    <w:rsid w:val="006A2BFD"/>
    <w:rsid w:val="006A483C"/>
    <w:rsid w:val="0072132D"/>
    <w:rsid w:val="00757635"/>
    <w:rsid w:val="00762567"/>
    <w:rsid w:val="007719F6"/>
    <w:rsid w:val="00772353"/>
    <w:rsid w:val="00774727"/>
    <w:rsid w:val="007A1E40"/>
    <w:rsid w:val="007D429D"/>
    <w:rsid w:val="0081105F"/>
    <w:rsid w:val="00826C2C"/>
    <w:rsid w:val="00857B2A"/>
    <w:rsid w:val="00873E53"/>
    <w:rsid w:val="008759F2"/>
    <w:rsid w:val="008844DB"/>
    <w:rsid w:val="00894251"/>
    <w:rsid w:val="008979DC"/>
    <w:rsid w:val="008C4A6A"/>
    <w:rsid w:val="008D5632"/>
    <w:rsid w:val="00903115"/>
    <w:rsid w:val="0093684D"/>
    <w:rsid w:val="0093740C"/>
    <w:rsid w:val="00944693"/>
    <w:rsid w:val="00957CD5"/>
    <w:rsid w:val="00957E46"/>
    <w:rsid w:val="0098277B"/>
    <w:rsid w:val="009904A3"/>
    <w:rsid w:val="009B3723"/>
    <w:rsid w:val="009C01D1"/>
    <w:rsid w:val="009C45DE"/>
    <w:rsid w:val="009D4D8E"/>
    <w:rsid w:val="009E487B"/>
    <w:rsid w:val="009E6167"/>
    <w:rsid w:val="00A031C2"/>
    <w:rsid w:val="00A40F83"/>
    <w:rsid w:val="00A51D25"/>
    <w:rsid w:val="00A64B9F"/>
    <w:rsid w:val="00A678E2"/>
    <w:rsid w:val="00A91A79"/>
    <w:rsid w:val="00AB18DE"/>
    <w:rsid w:val="00AE1014"/>
    <w:rsid w:val="00AE1E1A"/>
    <w:rsid w:val="00AF1446"/>
    <w:rsid w:val="00B01B3B"/>
    <w:rsid w:val="00B15B37"/>
    <w:rsid w:val="00B2041D"/>
    <w:rsid w:val="00B24507"/>
    <w:rsid w:val="00B40C3F"/>
    <w:rsid w:val="00B9313C"/>
    <w:rsid w:val="00B96EF6"/>
    <w:rsid w:val="00B97512"/>
    <w:rsid w:val="00BA126B"/>
    <w:rsid w:val="00BA1B0A"/>
    <w:rsid w:val="00BC7A8B"/>
    <w:rsid w:val="00BD1CD3"/>
    <w:rsid w:val="00BD3CB5"/>
    <w:rsid w:val="00BE418B"/>
    <w:rsid w:val="00BF2717"/>
    <w:rsid w:val="00C02E62"/>
    <w:rsid w:val="00C11B2D"/>
    <w:rsid w:val="00C12CCE"/>
    <w:rsid w:val="00C21806"/>
    <w:rsid w:val="00C441AE"/>
    <w:rsid w:val="00C44310"/>
    <w:rsid w:val="00C62DAA"/>
    <w:rsid w:val="00C76F7D"/>
    <w:rsid w:val="00C85E21"/>
    <w:rsid w:val="00C92C27"/>
    <w:rsid w:val="00CA6181"/>
    <w:rsid w:val="00CC12DC"/>
    <w:rsid w:val="00CC242E"/>
    <w:rsid w:val="00CE0B52"/>
    <w:rsid w:val="00CE5732"/>
    <w:rsid w:val="00D022C3"/>
    <w:rsid w:val="00D236B3"/>
    <w:rsid w:val="00D24D5C"/>
    <w:rsid w:val="00D27387"/>
    <w:rsid w:val="00D33412"/>
    <w:rsid w:val="00D3692B"/>
    <w:rsid w:val="00D45445"/>
    <w:rsid w:val="00D61470"/>
    <w:rsid w:val="00D66234"/>
    <w:rsid w:val="00D808C2"/>
    <w:rsid w:val="00D90D21"/>
    <w:rsid w:val="00DC2A5D"/>
    <w:rsid w:val="00DC4645"/>
    <w:rsid w:val="00DD08B3"/>
    <w:rsid w:val="00DE10BB"/>
    <w:rsid w:val="00DF2D8C"/>
    <w:rsid w:val="00DF4734"/>
    <w:rsid w:val="00E17580"/>
    <w:rsid w:val="00E278FC"/>
    <w:rsid w:val="00E42EA5"/>
    <w:rsid w:val="00E72804"/>
    <w:rsid w:val="00E77FCB"/>
    <w:rsid w:val="00E82D6F"/>
    <w:rsid w:val="00E85567"/>
    <w:rsid w:val="00E91C43"/>
    <w:rsid w:val="00EB5A64"/>
    <w:rsid w:val="00EC36F8"/>
    <w:rsid w:val="00ED1585"/>
    <w:rsid w:val="00ED2A05"/>
    <w:rsid w:val="00EF276C"/>
    <w:rsid w:val="00EF48B9"/>
    <w:rsid w:val="00EF5D17"/>
    <w:rsid w:val="00F07A68"/>
    <w:rsid w:val="00F13674"/>
    <w:rsid w:val="00F26BED"/>
    <w:rsid w:val="00F315B2"/>
    <w:rsid w:val="00F3466D"/>
    <w:rsid w:val="00F428BF"/>
    <w:rsid w:val="00F53B48"/>
    <w:rsid w:val="00F569FB"/>
    <w:rsid w:val="00F7100A"/>
    <w:rsid w:val="00F801A5"/>
    <w:rsid w:val="00F9708A"/>
    <w:rsid w:val="00FB12AA"/>
    <w:rsid w:val="00FB60D0"/>
    <w:rsid w:val="00FB6D92"/>
    <w:rsid w:val="00FE4EB2"/>
    <w:rsid w:val="00FE58BE"/>
    <w:rsid w:val="00FF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562F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92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C27"/>
    <w:pPr>
      <w:ind w:left="720"/>
      <w:contextualSpacing/>
    </w:pPr>
  </w:style>
  <w:style w:type="paragraph" w:styleId="Header">
    <w:name w:val="header"/>
    <w:basedOn w:val="Normal"/>
    <w:link w:val="HeaderChar"/>
    <w:uiPriority w:val="99"/>
    <w:unhideWhenUsed/>
    <w:rsid w:val="009B3723"/>
    <w:pPr>
      <w:tabs>
        <w:tab w:val="center" w:pos="4680"/>
        <w:tab w:val="right" w:pos="9360"/>
      </w:tabs>
    </w:pPr>
  </w:style>
  <w:style w:type="character" w:customStyle="1" w:styleId="HeaderChar">
    <w:name w:val="Header Char"/>
    <w:basedOn w:val="DefaultParagraphFont"/>
    <w:link w:val="Header"/>
    <w:uiPriority w:val="99"/>
    <w:rsid w:val="009B3723"/>
  </w:style>
  <w:style w:type="paragraph" w:styleId="Footer">
    <w:name w:val="footer"/>
    <w:basedOn w:val="Normal"/>
    <w:link w:val="FooterChar"/>
    <w:uiPriority w:val="99"/>
    <w:unhideWhenUsed/>
    <w:rsid w:val="009B3723"/>
    <w:pPr>
      <w:tabs>
        <w:tab w:val="center" w:pos="4680"/>
        <w:tab w:val="right" w:pos="9360"/>
      </w:tabs>
    </w:pPr>
  </w:style>
  <w:style w:type="character" w:customStyle="1" w:styleId="FooterChar">
    <w:name w:val="Footer Char"/>
    <w:basedOn w:val="DefaultParagraphFont"/>
    <w:link w:val="Footer"/>
    <w:uiPriority w:val="99"/>
    <w:rsid w:val="009B3723"/>
  </w:style>
  <w:style w:type="paragraph" w:styleId="NoSpacing">
    <w:name w:val="No Spacing"/>
    <w:uiPriority w:val="1"/>
    <w:qFormat/>
    <w:rsid w:val="00292106"/>
    <w:rPr>
      <w:rFonts w:eastAsiaTheme="minorEastAsia"/>
      <w:sz w:val="22"/>
      <w:szCs w:val="22"/>
      <w:lang w:eastAsia="zh-CN"/>
    </w:rPr>
  </w:style>
  <w:style w:type="paragraph" w:styleId="BalloonText">
    <w:name w:val="Balloon Text"/>
    <w:basedOn w:val="Normal"/>
    <w:link w:val="BalloonTextChar"/>
    <w:uiPriority w:val="99"/>
    <w:semiHidden/>
    <w:unhideWhenUsed/>
    <w:rsid w:val="000E0B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B7F"/>
    <w:rPr>
      <w:rFonts w:ascii="Lucida Grande" w:hAnsi="Lucida Grande" w:cs="Lucida Grande"/>
      <w:sz w:val="18"/>
      <w:szCs w:val="18"/>
    </w:rPr>
  </w:style>
  <w:style w:type="paragraph" w:styleId="NormalWeb">
    <w:name w:val="Normal (Web)"/>
    <w:basedOn w:val="Normal"/>
    <w:uiPriority w:val="99"/>
    <w:semiHidden/>
    <w:unhideWhenUsed/>
    <w:rsid w:val="00F26BED"/>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C3F750A5B34488E18FAB1BBD13D30" ma:contentTypeVersion="12" ma:contentTypeDescription="Create a new document." ma:contentTypeScope="" ma:versionID="9de796b8ac3ad0ff964d43671d9d46ba">
  <xsd:schema xmlns:xsd="http://www.w3.org/2001/XMLSchema" xmlns:xs="http://www.w3.org/2001/XMLSchema" xmlns:p="http://schemas.microsoft.com/office/2006/metadata/properties" xmlns:ns3="956b5c06-9175-4d5d-995c-7fd4a9a41ac3" xmlns:ns4="529e1b89-ced9-42cf-b43b-5a8842d6e178" targetNamespace="http://schemas.microsoft.com/office/2006/metadata/properties" ma:root="true" ma:fieldsID="11edb8059701fb7d6268b2e99c4e3fe8" ns3:_="" ns4:_="">
    <xsd:import namespace="956b5c06-9175-4d5d-995c-7fd4a9a41ac3"/>
    <xsd:import namespace="529e1b89-ced9-42cf-b43b-5a8842d6e1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b5c06-9175-4d5d-995c-7fd4a9a41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e1b89-ced9-42cf-b43b-5a8842d6e1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CA4B93-6D42-4343-B095-013143051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D1E3EB-4EE3-49EA-B4E2-21519F3F82AE}">
  <ds:schemaRefs>
    <ds:schemaRef ds:uri="http://schemas.microsoft.com/sharepoint/v3/contenttype/forms"/>
  </ds:schemaRefs>
</ds:datastoreItem>
</file>

<file path=customXml/itemProps3.xml><?xml version="1.0" encoding="utf-8"?>
<ds:datastoreItem xmlns:ds="http://schemas.openxmlformats.org/officeDocument/2006/customXml" ds:itemID="{1F1349D3-01DB-40C0-B9E6-B68F06851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b5c06-9175-4d5d-995c-7fd4a9a41ac3"/>
    <ds:schemaRef ds:uri="529e1b89-ced9-42cf-b43b-5a8842d6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04547-BD89-44E6-BC95-F3BF769A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President Seeks Recommendations/Feedback from Governance     Academic Year 2020-21</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 Seeks Recommendations/Feedback from Governance     Academic Year 2020-21</dc:title>
  <dc:subject/>
  <dc:creator>Microsoft Office User</dc:creator>
  <cp:keywords/>
  <dc:description/>
  <cp:lastModifiedBy>Sophia</cp:lastModifiedBy>
  <cp:revision>4</cp:revision>
  <dcterms:created xsi:type="dcterms:W3CDTF">2020-09-11T19:31:00Z</dcterms:created>
  <dcterms:modified xsi:type="dcterms:W3CDTF">2020-09-24T16:27:00Z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0x010100F54C3F750A5B34488E18FAB1BBD13D30</vt:lpwstr>
  </property>
</Properties>
</file>